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B550BC">
        <w:rPr>
          <w:rFonts w:cs="Arial"/>
          <w:b/>
          <w:sz w:val="24"/>
          <w:szCs w:val="24"/>
        </w:rPr>
        <w:t>6</w:t>
      </w:r>
      <w:bookmarkStart w:id="4" w:name="_GoBack"/>
      <w:bookmarkEnd w:id="4"/>
      <w:r w:rsidR="008F4A5A">
        <w:rPr>
          <w:rFonts w:cs="Arial"/>
          <w:b/>
          <w:sz w:val="24"/>
          <w:szCs w:val="24"/>
        </w:rPr>
        <w:t>bis-e</w:t>
      </w:r>
      <w:r>
        <w:rPr>
          <w:b/>
          <w:i/>
          <w:noProof/>
          <w:sz w:val="28"/>
        </w:rPr>
        <w:tab/>
      </w:r>
      <w:r w:rsidRPr="00E92B9C">
        <w:rPr>
          <w:rFonts w:cs="Arial"/>
          <w:b/>
          <w:sz w:val="24"/>
          <w:szCs w:val="24"/>
        </w:rPr>
        <w:t>R4-2</w:t>
      </w:r>
      <w:r w:rsidR="00216B02">
        <w:rPr>
          <w:rFonts w:cs="Arial"/>
          <w:b/>
          <w:sz w:val="24"/>
          <w:szCs w:val="24"/>
        </w:rPr>
        <w:t>304717</w:t>
      </w:r>
    </w:p>
    <w:p w:rsidR="00AE6838" w:rsidRDefault="008F4A5A" w:rsidP="00AE6838">
      <w:pPr>
        <w:pStyle w:val="CRCoverPage"/>
        <w:spacing w:after="0"/>
        <w:outlineLvl w:val="0"/>
        <w:rPr>
          <w:b/>
          <w:noProof/>
          <w:sz w:val="24"/>
        </w:rPr>
      </w:pPr>
      <w:r>
        <w:rPr>
          <w:b/>
          <w:sz w:val="24"/>
          <w:szCs w:val="24"/>
          <w:lang w:eastAsia="zh-CN"/>
        </w:rPr>
        <w:t>Electronic meeting</w:t>
      </w:r>
      <w:r w:rsidR="00B550BC">
        <w:rPr>
          <w:b/>
          <w:sz w:val="24"/>
          <w:szCs w:val="24"/>
          <w:lang w:eastAsia="zh-CN"/>
        </w:rPr>
        <w:t>,</w:t>
      </w:r>
      <w:r w:rsidR="00BB6EAF">
        <w:rPr>
          <w:b/>
          <w:sz w:val="24"/>
          <w:szCs w:val="24"/>
          <w:lang w:eastAsia="zh-CN"/>
        </w:rPr>
        <w:t xml:space="preserve"> </w:t>
      </w:r>
      <w:r>
        <w:rPr>
          <w:b/>
          <w:sz w:val="24"/>
          <w:szCs w:val="24"/>
          <w:lang w:eastAsia="zh-CN"/>
        </w:rPr>
        <w:t>17</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- 26</w:t>
      </w:r>
      <w:r w:rsidRPr="008F4A5A">
        <w:rPr>
          <w:b/>
          <w:sz w:val="24"/>
          <w:szCs w:val="24"/>
          <w:vertAlign w:val="superscript"/>
          <w:lang w:eastAsia="zh-CN"/>
        </w:rPr>
        <w:t>th</w:t>
      </w:r>
      <w:r w:rsidR="00B550BC">
        <w:rPr>
          <w:b/>
          <w:sz w:val="24"/>
          <w:szCs w:val="24"/>
          <w:lang w:eastAsia="zh-CN"/>
        </w:rPr>
        <w:t>,</w:t>
      </w:r>
      <w:r w:rsidR="00AE6838" w:rsidRPr="00697EEA">
        <w:rPr>
          <w:b/>
          <w:sz w:val="24"/>
          <w:szCs w:val="24"/>
          <w:lang w:eastAsia="zh-CN"/>
        </w:rPr>
        <w:t xml:space="preserve"> </w:t>
      </w:r>
      <w:r w:rsidR="009A5791">
        <w:rPr>
          <w:b/>
          <w:sz w:val="24"/>
          <w:szCs w:val="24"/>
          <w:lang w:eastAsia="zh-CN"/>
        </w:rPr>
        <w:t xml:space="preserve">April, </w:t>
      </w:r>
      <w:r w:rsidR="00AE6838" w:rsidRPr="00697EEA">
        <w:rPr>
          <w:b/>
          <w:sz w:val="24"/>
          <w:szCs w:val="24"/>
          <w:lang w:eastAsia="zh-CN"/>
        </w:rPr>
        <w:t>20</w:t>
      </w:r>
      <w:r w:rsidR="00AE6838" w:rsidRPr="00BF1228">
        <w:rPr>
          <w:b/>
          <w:sz w:val="24"/>
          <w:szCs w:val="24"/>
          <w:lang w:eastAsia="zh-CN"/>
        </w:rPr>
        <w:t>2</w:t>
      </w:r>
      <w:r>
        <w:rPr>
          <w:b/>
          <w:sz w:val="24"/>
          <w:szCs w:val="24"/>
          <w:lang w:eastAsia="zh-CN"/>
        </w:rPr>
        <w:t>3</w:t>
      </w:r>
    </w:p>
    <w:p w:rsidR="00AE6838" w:rsidRPr="008F4A5A" w:rsidRDefault="00AE6838" w:rsidP="00AE6838">
      <w:pPr>
        <w:tabs>
          <w:tab w:val="left" w:pos="1985"/>
        </w:tabs>
        <w:rPr>
          <w:rFonts w:ascii="Arial" w:hAnsi="Arial" w:cs="Arial"/>
          <w:b/>
          <w:sz w:val="22"/>
          <w:lang w:val="en-GB"/>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A49BE">
        <w:rPr>
          <w:rFonts w:cs="Arial"/>
          <w:sz w:val="22"/>
        </w:rPr>
        <w:t>Views on signaling design for lower MSD</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8428AA">
        <w:rPr>
          <w:rFonts w:cs="Arial"/>
          <w:sz w:val="22"/>
        </w:rPr>
        <w:t>5.5.2.3.1</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AE6838" w:rsidRDefault="00500037" w:rsidP="00AE6838">
      <w:pPr>
        <w:pStyle w:val="a0"/>
        <w:rPr>
          <w:rFonts w:ascii="Times New Roman" w:hAnsi="Times New Roman" w:cs="Times New Roman"/>
          <w:lang w:val="en-GB"/>
        </w:rPr>
      </w:pPr>
      <w:r w:rsidRPr="00BD5283">
        <w:rPr>
          <w:rFonts w:ascii="Times New Roman" w:hAnsi="Times New Roman" w:cs="Times New Roman"/>
          <w:lang w:val="en-GB"/>
        </w:rPr>
        <w:t xml:space="preserve">In </w:t>
      </w:r>
      <w:r w:rsidR="00385DF3">
        <w:rPr>
          <w:rFonts w:ascii="Times New Roman" w:hAnsi="Times New Roman" w:cs="Times New Roman"/>
          <w:lang w:val="en-GB"/>
        </w:rPr>
        <w:t>RAN#99, the study phase of Lower MSD was concluded, and the new objective was approved as [1].</w:t>
      </w:r>
      <w:r w:rsidR="008768B5">
        <w:rPr>
          <w:rFonts w:ascii="Times New Roman" w:hAnsi="Times New Roman" w:cs="Times New Roman"/>
          <w:lang w:val="en-GB"/>
        </w:rPr>
        <w:t xml:space="preserve"> More details of the achievement in RAN4 could be found in [2].</w:t>
      </w:r>
    </w:p>
    <w:p w:rsidR="008768B5" w:rsidRPr="008768B5" w:rsidRDefault="008768B5" w:rsidP="008768B5">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ascii="Times New Roman" w:eastAsia="宋体" w:hAnsi="Times New Roman" w:cs="Times New Roman"/>
          <w:b/>
          <w:kern w:val="0"/>
          <w:sz w:val="20"/>
          <w:szCs w:val="20"/>
        </w:rPr>
      </w:pPr>
      <w:bookmarkStart w:id="5" w:name="OLE_LINK21"/>
      <w:r w:rsidRPr="008768B5">
        <w:rPr>
          <w:rFonts w:ascii="Times New Roman" w:eastAsia="宋体" w:hAnsi="Times New Roman" w:cs="Times New Roman"/>
          <w:b/>
          <w:kern w:val="0"/>
          <w:sz w:val="20"/>
          <w:szCs w:val="20"/>
        </w:rPr>
        <w:t>Enable</w:t>
      </w:r>
      <w:r w:rsidRPr="008768B5">
        <w:rPr>
          <w:rFonts w:ascii="Times New Roman" w:eastAsia="宋体" w:hAnsi="Times New Roman" w:cs="Times New Roman" w:hint="eastAsia"/>
          <w:b/>
          <w:kern w:val="0"/>
          <w:sz w:val="20"/>
          <w:szCs w:val="20"/>
        </w:rPr>
        <w:t xml:space="preserve"> lower MSD </w:t>
      </w:r>
      <w:r w:rsidRPr="008768B5">
        <w:rPr>
          <w:rFonts w:ascii="Times New Roman" w:eastAsia="宋体" w:hAnsi="Times New Roman" w:cs="Times New Roman"/>
          <w:b/>
          <w:kern w:val="0"/>
          <w:sz w:val="20"/>
          <w:szCs w:val="20"/>
        </w:rPr>
        <w:t xml:space="preserve">capability </w:t>
      </w:r>
      <w:r w:rsidRPr="008768B5">
        <w:rPr>
          <w:rFonts w:ascii="Times New Roman" w:eastAsia="宋体" w:hAnsi="Times New Roman" w:cs="Times New Roman" w:hint="eastAsia"/>
          <w:b/>
          <w:kern w:val="0"/>
          <w:sz w:val="20"/>
          <w:szCs w:val="20"/>
        </w:rPr>
        <w:t xml:space="preserve">for inter-band CA/EN-DC/DC combinations </w:t>
      </w:r>
      <w:r w:rsidRPr="008768B5">
        <w:rPr>
          <w:rFonts w:ascii="Times New Roman" w:eastAsia="宋体" w:hAnsi="Times New Roman" w:cs="Times New Roman"/>
          <w:b/>
          <w:kern w:val="0"/>
          <w:sz w:val="20"/>
          <w:szCs w:val="20"/>
        </w:rPr>
        <w:t>[</w:t>
      </w:r>
      <w:r w:rsidRPr="008768B5">
        <w:rPr>
          <w:rFonts w:ascii="Times New Roman" w:eastAsia="宋体" w:hAnsi="Times New Roman" w:cs="Times New Roman" w:hint="eastAsia"/>
          <w:b/>
          <w:kern w:val="0"/>
          <w:sz w:val="20"/>
          <w:szCs w:val="20"/>
        </w:rPr>
        <w:t>RAN4</w:t>
      </w:r>
      <w:r w:rsidRPr="008768B5">
        <w:rPr>
          <w:rFonts w:ascii="Times New Roman" w:eastAsia="宋体" w:hAnsi="Times New Roman" w:cs="Times New Roman"/>
          <w:b/>
          <w:kern w:val="0"/>
          <w:sz w:val="20"/>
          <w:szCs w:val="20"/>
        </w:rPr>
        <w:t>, RAN2]</w:t>
      </w:r>
    </w:p>
    <w:p w:rsidR="008768B5" w:rsidRPr="008768B5" w:rsidRDefault="008768B5" w:rsidP="008768B5">
      <w:pPr>
        <w:widowControl/>
        <w:numPr>
          <w:ilvl w:val="0"/>
          <w:numId w:val="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bookmarkStart w:id="6" w:name="OLE_LINK6"/>
      <w:r w:rsidRPr="008768B5">
        <w:rPr>
          <w:rFonts w:ascii="Times New Roman" w:eastAsia="宋体" w:hAnsi="Times New Roman" w:cs="Times New Roman"/>
          <w:kern w:val="0"/>
          <w:sz w:val="20"/>
          <w:szCs w:val="20"/>
        </w:rPr>
        <w:t>Continue the study on approach</w:t>
      </w:r>
      <w:r w:rsidRPr="008768B5">
        <w:rPr>
          <w:rFonts w:ascii="Times New Roman" w:eastAsia="宋体" w:hAnsi="Times New Roman" w:cs="Times New Roman" w:hint="eastAsia"/>
          <w:kern w:val="0"/>
          <w:sz w:val="20"/>
          <w:szCs w:val="20"/>
        </w:rPr>
        <w:t>es</w:t>
      </w:r>
      <w:r w:rsidRPr="008768B5">
        <w:rPr>
          <w:rFonts w:ascii="Times New Roman" w:eastAsia="宋体" w:hAnsi="Times New Roman" w:cs="Times New Roman"/>
          <w:kern w:val="0"/>
          <w:sz w:val="20"/>
          <w:szCs w:val="20"/>
        </w:rPr>
        <w:t xml:space="preserve"> for a UE to indicate the improved lower MSD performance based on the progress of the study phase and specify the related signalling</w:t>
      </w:r>
    </w:p>
    <w:p w:rsidR="008768B5" w:rsidRPr="008768B5" w:rsidRDefault="008768B5" w:rsidP="008768B5">
      <w:pPr>
        <w:widowControl/>
        <w:numPr>
          <w:ilvl w:val="0"/>
          <w:numId w:val="5"/>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sidRPr="008768B5">
        <w:rPr>
          <w:rFonts w:ascii="Times New Roman" w:eastAsia="宋体" w:hAnsi="Times New Roman" w:cs="Times New Roman"/>
          <w:kern w:val="0"/>
          <w:sz w:val="20"/>
          <w:szCs w:val="20"/>
        </w:rPr>
        <w:t>Based on the outcome of the signalling study, specify the UE RF requirements to support lower MSD capability</w:t>
      </w:r>
    </w:p>
    <w:bookmarkEnd w:id="5"/>
    <w:bookmarkEnd w:id="6"/>
    <w:p w:rsidR="004D111D" w:rsidRPr="008768B5" w:rsidRDefault="004D111D" w:rsidP="00AE6838">
      <w:pPr>
        <w:pStyle w:val="a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this paper, we share our views on the remaining issue captured in [3] and some new issues identified. </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17004A" w:rsidRPr="0017004A" w:rsidRDefault="003833C3" w:rsidP="0017004A">
      <w:pPr>
        <w:pStyle w:val="2"/>
        <w:rPr>
          <w:lang w:val="en-GB"/>
        </w:rPr>
      </w:pPr>
      <w:r>
        <w:rPr>
          <w:lang w:val="en-GB"/>
        </w:rPr>
        <w:t>2.1 Conditions to indicate Lower MSD capability</w:t>
      </w:r>
    </w:p>
    <w:p w:rsidR="0017004A" w:rsidRPr="0017004A" w:rsidRDefault="0017004A" w:rsidP="0017004A">
      <w:pPr>
        <w:widowControl/>
        <w:spacing w:after="180"/>
        <w:jc w:val="left"/>
        <w:rPr>
          <w:rFonts w:ascii="Times New Roman" w:eastAsia="宋体" w:hAnsi="Times New Roman" w:cs="Times New Roman"/>
          <w:b/>
          <w:color w:val="2E74B5" w:themeColor="accent1" w:themeShade="BF"/>
          <w:kern w:val="0"/>
          <w:sz w:val="20"/>
          <w:szCs w:val="20"/>
          <w:u w:val="single"/>
          <w:lang w:val="en-GB" w:eastAsia="en-US"/>
        </w:rPr>
      </w:pPr>
      <w:r w:rsidRPr="0017004A">
        <w:rPr>
          <w:rFonts w:ascii="Times New Roman" w:eastAsia="宋体" w:hAnsi="Times New Roman" w:cs="Times New Roman"/>
          <w:b/>
          <w:color w:val="2E74B5" w:themeColor="accent1" w:themeShade="BF"/>
          <w:kern w:val="0"/>
          <w:sz w:val="20"/>
          <w:szCs w:val="20"/>
          <w:u w:val="single"/>
          <w:lang w:val="en-GB" w:eastAsia="en-US"/>
        </w:rPr>
        <w:t>Issue 2-1-2: Conditions to indicate the lower MSD capability</w:t>
      </w:r>
    </w:p>
    <w:p w:rsidR="0017004A" w:rsidRPr="0017004A" w:rsidRDefault="0017004A" w:rsidP="0017004A">
      <w:pPr>
        <w:widowControl/>
        <w:spacing w:before="120"/>
        <w:rPr>
          <w:rFonts w:ascii="Times New Roman" w:eastAsia="宋体" w:hAnsi="Times New Roman" w:cs="Times New Roman"/>
          <w:b/>
          <w:i/>
          <w:color w:val="2E74B5" w:themeColor="accent1" w:themeShade="BF"/>
          <w:kern w:val="0"/>
          <w:sz w:val="20"/>
          <w:szCs w:val="20"/>
          <w:lang w:val="en-GB" w:eastAsia="en-US"/>
        </w:rPr>
      </w:pPr>
      <w:r w:rsidRPr="0017004A">
        <w:rPr>
          <w:rFonts w:ascii="Times New Roman" w:eastAsia="宋体" w:hAnsi="Times New Roman" w:cs="Times New Roman"/>
          <w:b/>
          <w:i/>
          <w:color w:val="2E74B5" w:themeColor="accent1" w:themeShade="BF"/>
          <w:kern w:val="0"/>
          <w:sz w:val="20"/>
          <w:szCs w:val="20"/>
          <w:lang w:val="en-GB" w:eastAsia="en-US"/>
        </w:rPr>
        <w:t xml:space="preserve">Option 1: UE could indicate Lower MSD capability for a band combination as long as one kind of MSD from one victim band is improved. Additionally, it is unnecessary to report the Lower MSD values in case the specified MSD itself is small or the MSD improvement is not significant. However, if UE is willing to report the values under these cases, it should not be prohibited. </w:t>
      </w:r>
    </w:p>
    <w:p w:rsidR="0017004A" w:rsidRPr="0017004A" w:rsidRDefault="0017004A" w:rsidP="0017004A">
      <w:pPr>
        <w:widowControl/>
        <w:spacing w:before="120"/>
        <w:rPr>
          <w:rFonts w:ascii="Times New Roman" w:eastAsia="宋体" w:hAnsi="Times New Roman" w:cs="Times New Roman"/>
          <w:b/>
          <w:i/>
          <w:color w:val="2E74B5" w:themeColor="accent1" w:themeShade="BF"/>
          <w:kern w:val="0"/>
          <w:sz w:val="20"/>
          <w:szCs w:val="20"/>
          <w:lang w:val="en-GB" w:eastAsia="en-US"/>
        </w:rPr>
      </w:pPr>
      <w:r w:rsidRPr="0017004A">
        <w:rPr>
          <w:rFonts w:ascii="Times New Roman" w:eastAsia="宋体" w:hAnsi="Times New Roman" w:cs="Times New Roman"/>
          <w:b/>
          <w:i/>
          <w:color w:val="2E74B5" w:themeColor="accent1" w:themeShade="BF"/>
          <w:kern w:val="0"/>
          <w:sz w:val="20"/>
          <w:szCs w:val="20"/>
          <w:lang w:val="en-GB" w:eastAsia="en-US"/>
        </w:rPr>
        <w:t xml:space="preserve">Option 2: measures must be discussed to avoid a situation that UE can report lower MSD capability without any actual improvement. </w:t>
      </w:r>
    </w:p>
    <w:p w:rsidR="0017004A" w:rsidRPr="0017004A" w:rsidRDefault="0017004A" w:rsidP="0017004A">
      <w:pPr>
        <w:widowControl/>
        <w:spacing w:before="120"/>
        <w:rPr>
          <w:rFonts w:ascii="Times New Roman" w:eastAsia="宋体" w:hAnsi="Times New Roman" w:cs="Times New Roman"/>
          <w:b/>
          <w:i/>
          <w:color w:val="2E74B5" w:themeColor="accent1" w:themeShade="BF"/>
          <w:kern w:val="0"/>
          <w:sz w:val="20"/>
          <w:szCs w:val="20"/>
          <w:lang w:val="en-GB" w:eastAsia="en-US"/>
        </w:rPr>
      </w:pPr>
      <w:r w:rsidRPr="0017004A">
        <w:rPr>
          <w:rFonts w:ascii="Times New Roman" w:eastAsia="宋体" w:hAnsi="Times New Roman" w:cs="Times New Roman"/>
          <w:b/>
          <w:i/>
          <w:color w:val="2E74B5" w:themeColor="accent1" w:themeShade="BF"/>
          <w:kern w:val="0"/>
          <w:sz w:val="20"/>
          <w:szCs w:val="20"/>
          <w:lang w:val="en-GB" w:eastAsia="en-US"/>
        </w:rPr>
        <w:t xml:space="preserve">Option 3: UE report improved MSD as long as the real MSD is below the largest value range, for example 20dB. The band combinations with less than [5dB] MSD requirements in the spec doesn’t need to report the improved MSD. </w:t>
      </w:r>
    </w:p>
    <w:p w:rsidR="0017004A" w:rsidRPr="0017004A" w:rsidRDefault="0017004A" w:rsidP="0017004A">
      <w:pPr>
        <w:widowControl/>
        <w:spacing w:before="120"/>
        <w:rPr>
          <w:rFonts w:ascii="Times New Roman" w:eastAsia="宋体" w:hAnsi="Times New Roman" w:cs="Times New Roman"/>
          <w:b/>
          <w:i/>
          <w:color w:val="2E74B5" w:themeColor="accent1" w:themeShade="BF"/>
          <w:kern w:val="0"/>
          <w:sz w:val="20"/>
          <w:szCs w:val="20"/>
          <w:lang w:val="en-GB"/>
        </w:rPr>
      </w:pPr>
      <w:r w:rsidRPr="0017004A">
        <w:rPr>
          <w:rFonts w:ascii="Times New Roman" w:eastAsia="宋体" w:hAnsi="Times New Roman" w:cs="Times New Roman" w:hint="eastAsia"/>
          <w:b/>
          <w:i/>
          <w:color w:val="2E74B5" w:themeColor="accent1" w:themeShade="BF"/>
          <w:kern w:val="0"/>
          <w:sz w:val="20"/>
          <w:szCs w:val="20"/>
          <w:lang w:val="en-GB"/>
        </w:rPr>
        <w:t>Option</w:t>
      </w:r>
      <w:r w:rsidRPr="0017004A">
        <w:rPr>
          <w:rFonts w:ascii="Times New Roman" w:eastAsia="宋体" w:hAnsi="Times New Roman" w:cs="Times New Roman"/>
          <w:b/>
          <w:i/>
          <w:color w:val="2E74B5" w:themeColor="accent1" w:themeShade="BF"/>
          <w:kern w:val="0"/>
          <w:sz w:val="20"/>
          <w:szCs w:val="20"/>
          <w:lang w:val="en-GB"/>
        </w:rPr>
        <w:t xml:space="preserve"> 4: Others</w:t>
      </w:r>
    </w:p>
    <w:p w:rsidR="0017004A" w:rsidRPr="0017004A" w:rsidRDefault="0017004A" w:rsidP="0017004A">
      <w:pPr>
        <w:widowControl/>
        <w:spacing w:before="120"/>
        <w:rPr>
          <w:rFonts w:ascii="Times New Roman" w:eastAsia="宋体" w:hAnsi="Times New Roman" w:cs="Times New Roman"/>
          <w:b/>
          <w:i/>
          <w:color w:val="2E74B5" w:themeColor="accent1" w:themeShade="BF"/>
          <w:kern w:val="0"/>
          <w:sz w:val="20"/>
          <w:szCs w:val="20"/>
          <w:lang w:val="en-GB"/>
        </w:rPr>
      </w:pPr>
    </w:p>
    <w:p w:rsidR="0017004A" w:rsidRPr="0017004A" w:rsidRDefault="0017004A" w:rsidP="0017004A">
      <w:pPr>
        <w:widowControl/>
        <w:numPr>
          <w:ilvl w:val="0"/>
          <w:numId w:val="7"/>
        </w:numPr>
        <w:snapToGrid w:val="0"/>
        <w:spacing w:after="100"/>
        <w:ind w:left="284" w:hanging="284"/>
        <w:jc w:val="left"/>
        <w:rPr>
          <w:rFonts w:ascii="Times New Roman" w:eastAsia="宋体" w:hAnsi="Times New Roman" w:cs="Times New Roman"/>
          <w:color w:val="2E74B5" w:themeColor="accent1" w:themeShade="BF"/>
          <w:kern w:val="0"/>
          <w:sz w:val="20"/>
          <w:szCs w:val="24"/>
          <w:lang w:val="en-GB"/>
        </w:rPr>
      </w:pPr>
      <w:r w:rsidRPr="0017004A">
        <w:rPr>
          <w:rFonts w:ascii="Times New Roman" w:eastAsia="宋体" w:hAnsi="Times New Roman" w:cs="Times New Roman"/>
          <w:color w:val="2E74B5" w:themeColor="accent1" w:themeShade="BF"/>
          <w:kern w:val="0"/>
          <w:sz w:val="20"/>
          <w:szCs w:val="24"/>
          <w:lang w:val="en-GB"/>
        </w:rPr>
        <w:t>WF</w:t>
      </w:r>
    </w:p>
    <w:p w:rsidR="0017004A" w:rsidRPr="0017004A" w:rsidRDefault="0017004A" w:rsidP="0017004A">
      <w:pPr>
        <w:widowControl/>
        <w:numPr>
          <w:ilvl w:val="0"/>
          <w:numId w:val="6"/>
        </w:numPr>
        <w:overflowPunct w:val="0"/>
        <w:autoSpaceDE w:val="0"/>
        <w:autoSpaceDN w:val="0"/>
        <w:adjustRightInd w:val="0"/>
        <w:spacing w:after="180"/>
        <w:jc w:val="left"/>
        <w:textAlignment w:val="baseline"/>
        <w:rPr>
          <w:rFonts w:ascii="Times New Roman" w:eastAsia="宋体" w:hAnsi="Times New Roman" w:cs="Times New Roman"/>
          <w:color w:val="2E74B5" w:themeColor="accent1" w:themeShade="BF"/>
          <w:kern w:val="0"/>
          <w:sz w:val="20"/>
          <w:szCs w:val="20"/>
        </w:rPr>
      </w:pPr>
      <w:r w:rsidRPr="0017004A">
        <w:rPr>
          <w:rFonts w:ascii="Times New Roman" w:eastAsia="宋体" w:hAnsi="Times New Roman" w:cs="Times New Roman"/>
          <w:color w:val="2E74B5" w:themeColor="accent1" w:themeShade="BF"/>
          <w:kern w:val="0"/>
          <w:sz w:val="20"/>
          <w:szCs w:val="20"/>
        </w:rPr>
        <w:t>UE could indicate Lower MSD capability for a band combination as long as one kind of MSD from one victim band is improved.</w:t>
      </w:r>
    </w:p>
    <w:p w:rsidR="0017004A" w:rsidRPr="0017004A" w:rsidRDefault="0017004A" w:rsidP="0017004A">
      <w:pPr>
        <w:widowControl/>
        <w:numPr>
          <w:ilvl w:val="0"/>
          <w:numId w:val="8"/>
        </w:numPr>
        <w:spacing w:after="180"/>
        <w:jc w:val="left"/>
        <w:rPr>
          <w:rFonts w:ascii="Times New Roman" w:eastAsia="宋体" w:hAnsi="Times New Roman" w:cs="Times New Roman"/>
          <w:color w:val="2E74B5" w:themeColor="accent1" w:themeShade="BF"/>
          <w:kern w:val="0"/>
          <w:sz w:val="20"/>
          <w:szCs w:val="20"/>
        </w:rPr>
      </w:pPr>
      <w:r w:rsidRPr="0017004A">
        <w:rPr>
          <w:rFonts w:ascii="Times New Roman" w:eastAsia="宋体" w:hAnsi="Times New Roman" w:cs="Times New Roman" w:hint="eastAsia"/>
          <w:color w:val="2E74B5" w:themeColor="accent1" w:themeShade="BF"/>
          <w:kern w:val="0"/>
          <w:sz w:val="20"/>
          <w:szCs w:val="20"/>
        </w:rPr>
        <w:t>T</w:t>
      </w:r>
      <w:r w:rsidRPr="0017004A">
        <w:rPr>
          <w:rFonts w:ascii="Times New Roman" w:eastAsia="宋体" w:hAnsi="Times New Roman" w:cs="Times New Roman"/>
          <w:color w:val="2E74B5" w:themeColor="accent1" w:themeShade="BF"/>
          <w:kern w:val="0"/>
          <w:sz w:val="20"/>
          <w:szCs w:val="20"/>
        </w:rPr>
        <w:t>he amount of MSD improvement necessary for indication needs further study</w:t>
      </w:r>
    </w:p>
    <w:p w:rsidR="0017004A" w:rsidRDefault="00D55778" w:rsidP="0017004A">
      <w:pPr>
        <w:rPr>
          <w:rFonts w:ascii="Times New Roman" w:hAnsi="Times New Roman" w:cs="Times New Roman"/>
        </w:rPr>
      </w:pPr>
      <w:r w:rsidRPr="00C5024C">
        <w:rPr>
          <w:rFonts w:ascii="Times New Roman" w:hAnsi="Times New Roman" w:cs="Times New Roman"/>
        </w:rPr>
        <w:lastRenderedPageBreak/>
        <w:t xml:space="preserve">In last meeting, companies had extensive discussion </w:t>
      </w:r>
      <w:r w:rsidR="00C5024C">
        <w:rPr>
          <w:rFonts w:ascii="Times New Roman" w:hAnsi="Times New Roman" w:cs="Times New Roman"/>
        </w:rPr>
        <w:t xml:space="preserve">on </w:t>
      </w:r>
      <w:r w:rsidRPr="00C5024C">
        <w:rPr>
          <w:rFonts w:ascii="Times New Roman" w:hAnsi="Times New Roman" w:cs="Times New Roman"/>
        </w:rPr>
        <w:t xml:space="preserve">whether there is necessity to </w:t>
      </w:r>
      <w:r w:rsidR="00C5024C" w:rsidRPr="00C5024C">
        <w:rPr>
          <w:rFonts w:ascii="Times New Roman" w:hAnsi="Times New Roman" w:cs="Times New Roman"/>
        </w:rPr>
        <w:t xml:space="preserve">“quantify” improvement, that is to say </w:t>
      </w:r>
      <w:r w:rsidR="00C5024C">
        <w:rPr>
          <w:rFonts w:ascii="Times New Roman" w:hAnsi="Times New Roman" w:cs="Times New Roman"/>
        </w:rPr>
        <w:t>whether we need to set some thresholds to clarify what does “small MSD”</w:t>
      </w:r>
      <w:r w:rsidR="00CF052F">
        <w:rPr>
          <w:rFonts w:ascii="Times New Roman" w:hAnsi="Times New Roman" w:cs="Times New Roman"/>
        </w:rPr>
        <w:t xml:space="preserve"> mean</w:t>
      </w:r>
      <w:r w:rsidR="00C5024C">
        <w:rPr>
          <w:rFonts w:ascii="Times New Roman" w:hAnsi="Times New Roman" w:cs="Times New Roman"/>
        </w:rPr>
        <w:t xml:space="preserve">, </w:t>
      </w:r>
      <w:r w:rsidR="00BB6EAF">
        <w:rPr>
          <w:rFonts w:ascii="Times New Roman" w:hAnsi="Times New Roman" w:cs="Times New Roman" w:hint="eastAsia"/>
        </w:rPr>
        <w:t>a</w:t>
      </w:r>
      <w:r w:rsidR="00BB6EAF">
        <w:rPr>
          <w:rFonts w:ascii="Times New Roman" w:hAnsi="Times New Roman" w:cs="Times New Roman"/>
        </w:rPr>
        <w:t xml:space="preserve">nd </w:t>
      </w:r>
      <w:r w:rsidR="00C5024C">
        <w:rPr>
          <w:rFonts w:ascii="Times New Roman" w:hAnsi="Times New Roman" w:cs="Times New Roman"/>
        </w:rPr>
        <w:t>what does “</w:t>
      </w:r>
      <w:r w:rsidR="002616BB">
        <w:rPr>
          <w:rFonts w:ascii="Times New Roman" w:hAnsi="Times New Roman" w:cs="Times New Roman"/>
        </w:rPr>
        <w:t>small</w:t>
      </w:r>
      <w:r w:rsidR="00C5024C">
        <w:rPr>
          <w:rFonts w:ascii="Times New Roman" w:hAnsi="Times New Roman" w:cs="Times New Roman"/>
        </w:rPr>
        <w:t xml:space="preserve"> MSD improvement” mean, separately.</w:t>
      </w:r>
    </w:p>
    <w:p w:rsidR="002616BB" w:rsidRDefault="008919FE" w:rsidP="0017004A">
      <w:pPr>
        <w:rPr>
          <w:rFonts w:ascii="Times New Roman" w:hAnsi="Times New Roman" w:cs="Times New Roman"/>
        </w:rPr>
      </w:pPr>
      <w:r>
        <w:rPr>
          <w:rFonts w:ascii="Times New Roman" w:hAnsi="Times New Roman" w:cs="Times New Roman"/>
        </w:rPr>
        <w:t>At first glance</w:t>
      </w:r>
      <w:r w:rsidR="00C5024C">
        <w:rPr>
          <w:rFonts w:ascii="Times New Roman" w:hAnsi="Times New Roman" w:cs="Times New Roman"/>
        </w:rPr>
        <w:t xml:space="preserve">, </w:t>
      </w:r>
      <w:r>
        <w:rPr>
          <w:rFonts w:ascii="Times New Roman" w:hAnsi="Times New Roman" w:cs="Times New Roman"/>
        </w:rPr>
        <w:t>it seems</w:t>
      </w:r>
      <w:r w:rsidR="00C5024C" w:rsidRPr="00C5024C">
        <w:rPr>
          <w:rFonts w:ascii="Times New Roman" w:hAnsi="Times New Roman" w:cs="Times New Roman"/>
        </w:rPr>
        <w:t xml:space="preserve"> unnecessary to report the Lower MSD values in case the specified MSD itself is small or the MSD </w:t>
      </w:r>
      <w:r w:rsidR="002616BB">
        <w:rPr>
          <w:rFonts w:ascii="Times New Roman" w:hAnsi="Times New Roman" w:cs="Times New Roman"/>
        </w:rPr>
        <w:t xml:space="preserve">improvement is not significant, and we think </w:t>
      </w:r>
      <w:r>
        <w:rPr>
          <w:rFonts w:ascii="Times New Roman" w:hAnsi="Times New Roman" w:cs="Times New Roman"/>
        </w:rPr>
        <w:t xml:space="preserve">in some scenarios UE </w:t>
      </w:r>
      <w:r>
        <w:rPr>
          <w:rFonts w:ascii="Times New Roman" w:hAnsi="Times New Roman" w:cs="Times New Roman" w:hint="eastAsia"/>
        </w:rPr>
        <w:t>may</w:t>
      </w:r>
      <w:r>
        <w:rPr>
          <w:rFonts w:ascii="Times New Roman" w:hAnsi="Times New Roman" w:cs="Times New Roman"/>
        </w:rPr>
        <w:t xml:space="preserve"> also have</w:t>
      </w:r>
      <w:r w:rsidR="002616BB">
        <w:rPr>
          <w:rFonts w:ascii="Times New Roman" w:hAnsi="Times New Roman" w:cs="Times New Roman"/>
        </w:rPr>
        <w:t xml:space="preserve"> less interest to report the Lower MSD capability in these two cases since this capability is expected to have several capability classes, indicating this capability </w:t>
      </w:r>
      <w:r w:rsidR="00B5463B">
        <w:rPr>
          <w:rFonts w:ascii="Times New Roman" w:hAnsi="Times New Roman" w:cs="Times New Roman"/>
        </w:rPr>
        <w:t>is</w:t>
      </w:r>
      <w:r w:rsidR="002616BB">
        <w:rPr>
          <w:rFonts w:ascii="Times New Roman" w:hAnsi="Times New Roman" w:cs="Times New Roman"/>
        </w:rPr>
        <w:t xml:space="preserve"> not </w:t>
      </w:r>
      <w:r w:rsidR="00B5463B">
        <w:rPr>
          <w:rFonts w:ascii="Times New Roman" w:hAnsi="Times New Roman" w:cs="Times New Roman"/>
        </w:rPr>
        <w:t xml:space="preserve">necessarily </w:t>
      </w:r>
      <w:r w:rsidR="002616BB">
        <w:rPr>
          <w:rFonts w:ascii="Times New Roman" w:hAnsi="Times New Roman" w:cs="Times New Roman"/>
        </w:rPr>
        <w:t xml:space="preserve">link to </w:t>
      </w:r>
      <w:r w:rsidR="00B5463B">
        <w:rPr>
          <w:rFonts w:ascii="Times New Roman" w:hAnsi="Times New Roman" w:cs="Times New Roman"/>
        </w:rPr>
        <w:t>a very low actual MSD</w:t>
      </w:r>
      <w:r>
        <w:rPr>
          <w:rFonts w:ascii="Times New Roman" w:hAnsi="Times New Roman" w:cs="Times New Roman"/>
        </w:rPr>
        <w:t xml:space="preserve"> nor all kinds of MSD are improved, NW </w:t>
      </w:r>
      <w:r w:rsidR="00BE10AB">
        <w:rPr>
          <w:rFonts w:ascii="Times New Roman" w:hAnsi="Times New Roman" w:cs="Times New Roman"/>
        </w:rPr>
        <w:t xml:space="preserve">may </w:t>
      </w:r>
      <w:r>
        <w:rPr>
          <w:rFonts w:ascii="Times New Roman" w:hAnsi="Times New Roman" w:cs="Times New Roman"/>
        </w:rPr>
        <w:t>still need to further check. And in some scenarios, even 1 dB MSD improvement is important, which may bring in significant SNR improvement.</w:t>
      </w:r>
    </w:p>
    <w:p w:rsidR="002616BB" w:rsidRDefault="002616BB" w:rsidP="00433588">
      <w:pPr>
        <w:spacing w:afterLines="50" w:after="156"/>
        <w:rPr>
          <w:rFonts w:ascii="Times New Roman" w:hAnsi="Times New Roman" w:cs="Times New Roman"/>
        </w:rPr>
      </w:pPr>
      <w:r>
        <w:rPr>
          <w:rFonts w:ascii="Times New Roman" w:hAnsi="Times New Roman" w:cs="Times New Roman"/>
        </w:rPr>
        <w:t xml:space="preserve">In addition, we </w:t>
      </w:r>
      <w:r w:rsidR="00B5463B">
        <w:rPr>
          <w:rFonts w:ascii="Times New Roman" w:hAnsi="Times New Roman" w:cs="Times New Roman"/>
        </w:rPr>
        <w:t>think it</w:t>
      </w:r>
      <w:r w:rsidR="00BB6EAF">
        <w:rPr>
          <w:rFonts w:ascii="Times New Roman" w:hAnsi="Times New Roman" w:cs="Times New Roman"/>
        </w:rPr>
        <w:t xml:space="preserve"> might be challenging to quantify</w:t>
      </w:r>
      <w:r w:rsidR="00B5463B">
        <w:rPr>
          <w:rFonts w:ascii="Times New Roman" w:hAnsi="Times New Roman" w:cs="Times New Roman"/>
        </w:rPr>
        <w:t xml:space="preserve"> both “small MSD” and “small MSD improvement”, so</w:t>
      </w:r>
      <w:r w:rsidR="008A6074">
        <w:rPr>
          <w:rFonts w:ascii="Times New Roman" w:hAnsi="Times New Roman" w:cs="Times New Roman"/>
        </w:rPr>
        <w:t xml:space="preserve"> left </w:t>
      </w:r>
      <w:r w:rsidR="00B5463B">
        <w:rPr>
          <w:rFonts w:ascii="Times New Roman" w:hAnsi="Times New Roman" w:cs="Times New Roman"/>
        </w:rPr>
        <w:t xml:space="preserve">UE </w:t>
      </w:r>
      <w:r w:rsidR="008919FE">
        <w:rPr>
          <w:rFonts w:ascii="Times New Roman" w:hAnsi="Times New Roman" w:cs="Times New Roman"/>
        </w:rPr>
        <w:t xml:space="preserve">more flexibility to make the </w:t>
      </w:r>
      <w:r w:rsidR="00B5463B">
        <w:rPr>
          <w:rFonts w:ascii="Times New Roman" w:hAnsi="Times New Roman" w:cs="Times New Roman"/>
        </w:rPr>
        <w:t xml:space="preserve">decision is </w:t>
      </w:r>
      <w:r w:rsidR="00CD4DE6">
        <w:rPr>
          <w:rFonts w:ascii="Times New Roman" w:hAnsi="Times New Roman" w:cs="Times New Roman"/>
        </w:rPr>
        <w:t>preferred and there would be no</w:t>
      </w:r>
      <w:r w:rsidR="00B5463B">
        <w:rPr>
          <w:rFonts w:ascii="Times New Roman" w:hAnsi="Times New Roman" w:cs="Times New Roman"/>
        </w:rPr>
        <w:t xml:space="preserve"> threshold to quantify “small MSD” and “small MSD improvement”.</w:t>
      </w:r>
    </w:p>
    <w:p w:rsidR="00B5463B" w:rsidRPr="00B5463B" w:rsidRDefault="00B5463B" w:rsidP="0017004A">
      <w:pPr>
        <w:rPr>
          <w:rFonts w:ascii="Times New Roman" w:hAnsi="Times New Roman" w:cs="Times New Roman"/>
          <w:b/>
          <w:i/>
        </w:rPr>
      </w:pPr>
      <w:r w:rsidRPr="00B5463B">
        <w:rPr>
          <w:rFonts w:ascii="Times New Roman" w:hAnsi="Times New Roman" w:cs="Times New Roman"/>
          <w:b/>
          <w:i/>
        </w:rPr>
        <w:t>Proposal 1</w:t>
      </w:r>
      <w:r w:rsidRPr="00B5463B">
        <w:rPr>
          <w:rFonts w:ascii="Times New Roman" w:hAnsi="Times New Roman" w:cs="Times New Roman" w:hint="eastAsia"/>
          <w:b/>
          <w:i/>
        </w:rPr>
        <w:t>：</w:t>
      </w:r>
      <w:r w:rsidR="00BE10AB">
        <w:rPr>
          <w:rFonts w:ascii="Times New Roman" w:hAnsi="Times New Roman" w:cs="Times New Roman" w:hint="eastAsia"/>
          <w:b/>
          <w:i/>
        </w:rPr>
        <w:t>R</w:t>
      </w:r>
      <w:r w:rsidR="00BE10AB">
        <w:rPr>
          <w:rFonts w:ascii="Times New Roman" w:hAnsi="Times New Roman" w:cs="Times New Roman"/>
          <w:b/>
          <w:i/>
        </w:rPr>
        <w:t>emove the sub-bullet in the agreement of last meeting.</w:t>
      </w:r>
    </w:p>
    <w:p w:rsidR="00BE10AB" w:rsidRDefault="00BE10AB" w:rsidP="00BE10AB">
      <w:pPr>
        <w:pStyle w:val="-Bullets"/>
        <w:numPr>
          <w:ilvl w:val="0"/>
          <w:numId w:val="6"/>
        </w:numPr>
        <w:overflowPunct w:val="0"/>
        <w:autoSpaceDE w:val="0"/>
        <w:autoSpaceDN w:val="0"/>
        <w:adjustRightInd w:val="0"/>
        <w:spacing w:after="0"/>
        <w:jc w:val="both"/>
        <w:textAlignment w:val="baseline"/>
        <w:rPr>
          <w:szCs w:val="20"/>
        </w:rPr>
      </w:pPr>
      <w:r w:rsidRPr="002632B7">
        <w:rPr>
          <w:szCs w:val="20"/>
        </w:rPr>
        <w:t>UE could indicate Lower MSD capability for a band combination as long as one kind of MSD from one victim band is improved.</w:t>
      </w:r>
    </w:p>
    <w:p w:rsidR="00BE10AB" w:rsidRPr="00BE10AB" w:rsidRDefault="00BE10AB" w:rsidP="00BE10AB">
      <w:pPr>
        <w:pStyle w:val="R4bullets"/>
        <w:numPr>
          <w:ilvl w:val="0"/>
          <w:numId w:val="8"/>
        </w:numPr>
        <w:ind w:firstLineChars="0"/>
        <w:rPr>
          <w:strike/>
          <w:lang w:val="en-US" w:eastAsia="zh-CN"/>
        </w:rPr>
      </w:pPr>
      <w:r w:rsidRPr="00BE10AB">
        <w:rPr>
          <w:rFonts w:hint="eastAsia"/>
          <w:strike/>
          <w:lang w:val="en-US" w:eastAsia="zh-CN"/>
        </w:rPr>
        <w:t>T</w:t>
      </w:r>
      <w:r w:rsidRPr="00BE10AB">
        <w:rPr>
          <w:strike/>
          <w:lang w:val="en-US" w:eastAsia="zh-CN"/>
        </w:rPr>
        <w:t>he amount of MSD improvement necessary for indication needs further study</w:t>
      </w:r>
    </w:p>
    <w:p w:rsidR="00B5463B" w:rsidRDefault="00B5463B" w:rsidP="0017004A">
      <w:pPr>
        <w:rPr>
          <w:rFonts w:ascii="Times New Roman" w:hAnsi="Times New Roman" w:cs="Times New Roman"/>
        </w:rPr>
      </w:pPr>
    </w:p>
    <w:p w:rsidR="00433588" w:rsidRDefault="00433588" w:rsidP="00433588">
      <w:pPr>
        <w:pStyle w:val="2"/>
        <w:rPr>
          <w:lang w:val="en-GB"/>
        </w:rPr>
      </w:pPr>
      <w:r>
        <w:rPr>
          <w:lang w:val="en-GB"/>
        </w:rPr>
        <w:t xml:space="preserve">2.2 </w:t>
      </w:r>
      <w:r w:rsidR="00820D96">
        <w:rPr>
          <w:lang w:val="en-GB"/>
        </w:rPr>
        <w:t>How to derive and verify Lower MSD capability</w:t>
      </w:r>
    </w:p>
    <w:p w:rsidR="00433588" w:rsidRDefault="00433588" w:rsidP="00433588">
      <w:pPr>
        <w:spacing w:afterLines="100" w:after="312"/>
        <w:rPr>
          <w:sz w:val="24"/>
          <w:lang w:val="en-GB"/>
        </w:rPr>
      </w:pPr>
      <w:r w:rsidRPr="00433588">
        <w:rPr>
          <w:rFonts w:hint="eastAsia"/>
          <w:sz w:val="24"/>
          <w:lang w:val="en-GB"/>
        </w:rPr>
        <w:t>2</w:t>
      </w:r>
      <w:r w:rsidRPr="00433588">
        <w:rPr>
          <w:sz w:val="24"/>
          <w:lang w:val="en-GB"/>
        </w:rPr>
        <w:t xml:space="preserve">.2.1 </w:t>
      </w:r>
      <w:r w:rsidR="00A809E1">
        <w:rPr>
          <w:sz w:val="24"/>
          <w:lang w:val="en-GB"/>
        </w:rPr>
        <w:t>Further refinement of last meeting’s agreement</w:t>
      </w:r>
    </w:p>
    <w:p w:rsidR="00433588" w:rsidRDefault="00433588" w:rsidP="00433588">
      <w:pPr>
        <w:rPr>
          <w:rFonts w:ascii="Times New Roman" w:hAnsi="Times New Roman" w:cs="Times New Roman"/>
        </w:rPr>
      </w:pPr>
      <w:r w:rsidRPr="00433588">
        <w:rPr>
          <w:rFonts w:ascii="Times New Roman" w:hAnsi="Times New Roman" w:cs="Times New Roman" w:hint="eastAsia"/>
        </w:rPr>
        <w:t>I</w:t>
      </w:r>
      <w:r w:rsidRPr="00433588">
        <w:rPr>
          <w:rFonts w:ascii="Times New Roman" w:hAnsi="Times New Roman" w:cs="Times New Roman"/>
        </w:rPr>
        <w:t>n last meeting</w:t>
      </w:r>
      <w:r>
        <w:rPr>
          <w:rFonts w:ascii="Times New Roman" w:hAnsi="Times New Roman" w:cs="Times New Roman"/>
        </w:rPr>
        <w:t>, there are two agreement</w:t>
      </w:r>
      <w:r w:rsidR="00CD4DE6">
        <w:rPr>
          <w:rFonts w:ascii="Times New Roman" w:hAnsi="Times New Roman" w:cs="Times New Roman"/>
        </w:rPr>
        <w:t>s</w:t>
      </w:r>
      <w:r>
        <w:rPr>
          <w:rFonts w:ascii="Times New Roman" w:hAnsi="Times New Roman" w:cs="Times New Roman"/>
        </w:rPr>
        <w:t xml:space="preserve"> made </w:t>
      </w:r>
      <w:r w:rsidR="00CD4DE6">
        <w:rPr>
          <w:rFonts w:ascii="Times New Roman" w:hAnsi="Times New Roman" w:cs="Times New Roman"/>
        </w:rPr>
        <w:t>regarding the aggressor orders for lower MSD and the conditions to derive and verify Lower MSD capability.</w:t>
      </w:r>
    </w:p>
    <w:p w:rsidR="00FC3D1E" w:rsidRDefault="00433588" w:rsidP="00FC3D1E">
      <w:pPr>
        <w:spacing w:afterLines="50" w:after="156"/>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the interference/aggressor orders considered for low MSD</w:t>
      </w:r>
      <w:r w:rsidR="009E2895">
        <w:rPr>
          <w:rFonts w:ascii="Times New Roman" w:hAnsi="Times New Roman" w:cs="Times New Roman"/>
        </w:rPr>
        <w:t>, the agreement was reproduced as below</w:t>
      </w:r>
      <w:r>
        <w:rPr>
          <w:rFonts w:ascii="Times New Roman" w:hAnsi="Times New Roman" w:cs="Times New Roman"/>
        </w:rPr>
        <w:t>.</w:t>
      </w:r>
      <w:bookmarkStart w:id="7" w:name="OLE_LINK3"/>
      <w:bookmarkStart w:id="8" w:name="OLE_LINK4"/>
    </w:p>
    <w:p w:rsidR="009E2895" w:rsidRPr="00FC3D1E" w:rsidRDefault="009E2895" w:rsidP="00FC3D1E">
      <w:pPr>
        <w:spacing w:afterLines="50" w:after="156"/>
        <w:rPr>
          <w:rFonts w:ascii="Times New Roman" w:hAnsi="Times New Roman" w:cs="Times New Roman"/>
        </w:rPr>
      </w:pPr>
      <w:r w:rsidRPr="009E2895">
        <w:rPr>
          <w:rFonts w:ascii="Times New Roman" w:hAnsi="Times New Roman"/>
          <w:b/>
          <w:i/>
          <w:sz w:val="20"/>
          <w:highlight w:val="green"/>
          <w:u w:val="single"/>
          <w:lang w:eastAsia="ko-KR"/>
        </w:rPr>
        <w:t>Issue 2-1-5: Interference/aggressor orders considered for lower MSD</w:t>
      </w:r>
      <w:r>
        <w:rPr>
          <w:rFonts w:ascii="Times New Roman" w:hAnsi="Times New Roman"/>
          <w:b/>
          <w:i/>
          <w:sz w:val="20"/>
          <w:u w:val="single"/>
          <w:lang w:eastAsia="ko-KR"/>
        </w:rPr>
        <w:t xml:space="preserve"> </w:t>
      </w:r>
    </w:p>
    <w:bookmarkEnd w:id="7"/>
    <w:bookmarkEnd w:id="8"/>
    <w:p w:rsidR="009E2895" w:rsidRPr="0072787B" w:rsidRDefault="009E2895" w:rsidP="009E2895">
      <w:pPr>
        <w:pStyle w:val="R4bullets"/>
        <w:snapToGrid w:val="0"/>
        <w:spacing w:after="100"/>
        <w:ind w:firstLineChars="0" w:firstLine="0"/>
        <w:rPr>
          <w:b/>
          <w:highlight w:val="green"/>
          <w:lang w:eastAsia="zh-CN"/>
        </w:rPr>
      </w:pPr>
      <w:r w:rsidRPr="0072787B">
        <w:rPr>
          <w:b/>
          <w:highlight w:val="green"/>
          <w:lang w:eastAsia="zh-CN"/>
        </w:rPr>
        <w:t>AH Agreement</w:t>
      </w:r>
    </w:p>
    <w:p w:rsidR="009E2895" w:rsidRPr="0072787B" w:rsidRDefault="009E2895" w:rsidP="009E2895">
      <w:pPr>
        <w:rPr>
          <w:rFonts w:ascii="Times New Roman" w:hAnsi="Times New Roman" w:cs="Times New Roman"/>
          <w:sz w:val="20"/>
          <w:szCs w:val="20"/>
          <w:highlight w:val="green"/>
        </w:rPr>
      </w:pPr>
      <w:r w:rsidRPr="0072787B">
        <w:rPr>
          <w:rFonts w:ascii="Times New Roman" w:hAnsi="Times New Roman" w:cs="Times New Roman"/>
          <w:sz w:val="20"/>
          <w:szCs w:val="20"/>
          <w:highlight w:val="green"/>
        </w:rPr>
        <w:t>Option 2: A UE should be allowed to report the low MSD capability for any MSD requirements that have been defined in the 3GPP specifications for a given band combination.</w:t>
      </w:r>
    </w:p>
    <w:p w:rsidR="009E2895" w:rsidRPr="0072787B" w:rsidRDefault="009E2895" w:rsidP="009E2895">
      <w:pPr>
        <w:widowControl/>
        <w:numPr>
          <w:ilvl w:val="0"/>
          <w:numId w:val="10"/>
        </w:numPr>
        <w:spacing w:after="180"/>
        <w:jc w:val="left"/>
        <w:rPr>
          <w:rFonts w:ascii="Times New Roman" w:hAnsi="Times New Roman" w:cs="Times New Roman"/>
          <w:sz w:val="20"/>
          <w:szCs w:val="20"/>
          <w:lang w:val="sv-SE"/>
        </w:rPr>
      </w:pPr>
      <w:r w:rsidRPr="0072787B">
        <w:rPr>
          <w:rFonts w:ascii="Times New Roman" w:hAnsi="Times New Roman" w:cs="Times New Roman"/>
          <w:sz w:val="20"/>
          <w:szCs w:val="20"/>
          <w:highlight w:val="green"/>
          <w:lang w:val="sv-SE"/>
        </w:rPr>
        <w:t>The reported low MSD should be tested againt the existing test configuations.</w:t>
      </w:r>
    </w:p>
    <w:p w:rsidR="00433588" w:rsidRPr="009E2895" w:rsidRDefault="00433588" w:rsidP="00433588">
      <w:pPr>
        <w:rPr>
          <w:rFonts w:ascii="Times New Roman" w:hAnsi="Times New Roman" w:cs="Times New Roman"/>
          <w:lang w:val="sv-SE"/>
        </w:rPr>
      </w:pPr>
    </w:p>
    <w:p w:rsidR="00FC3D1E" w:rsidRDefault="009E2895" w:rsidP="00FC3D1E">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rom the title of Issue 2-1-5 it is clear the agreement is for MSD </w:t>
      </w:r>
      <w:r w:rsidRPr="00CD4DE6">
        <w:rPr>
          <w:rFonts w:ascii="Times New Roman" w:hAnsi="Times New Roman" w:cs="Times New Roman"/>
          <w:highlight w:val="yellow"/>
        </w:rPr>
        <w:t>orders</w:t>
      </w:r>
      <w:r>
        <w:rPr>
          <w:rFonts w:ascii="Times New Roman" w:hAnsi="Times New Roman" w:cs="Times New Roman"/>
        </w:rPr>
        <w:t xml:space="preserve"> although the description of the agreement says “…for any MSD </w:t>
      </w:r>
      <w:r w:rsidRPr="00CD4DE6">
        <w:rPr>
          <w:rFonts w:ascii="Times New Roman" w:hAnsi="Times New Roman" w:cs="Times New Roman"/>
          <w:highlight w:val="yellow"/>
        </w:rPr>
        <w:t>requirement</w:t>
      </w:r>
      <w:r w:rsidRPr="00CD4DE6">
        <w:rPr>
          <w:rFonts w:ascii="Times New Roman" w:hAnsi="Times New Roman" w:cs="Times New Roman"/>
        </w:rPr>
        <w:t>….”</w:t>
      </w:r>
      <w:r w:rsidR="00CD4DE6">
        <w:rPr>
          <w:rFonts w:ascii="Times New Roman" w:hAnsi="Times New Roman" w:cs="Times New Roman"/>
        </w:rPr>
        <w:t xml:space="preserve"> in</w:t>
      </w:r>
      <w:r>
        <w:rPr>
          <w:rFonts w:ascii="Times New Roman" w:hAnsi="Times New Roman" w:cs="Times New Roman"/>
        </w:rPr>
        <w:t xml:space="preserve"> which seems include both o</w:t>
      </w:r>
      <w:r w:rsidR="00CD4DE6">
        <w:rPr>
          <w:rFonts w:ascii="Times New Roman" w:hAnsi="Times New Roman" w:cs="Times New Roman"/>
        </w:rPr>
        <w:t>rders and all the configurations</w:t>
      </w:r>
      <w:r>
        <w:rPr>
          <w:rFonts w:ascii="Times New Roman" w:hAnsi="Times New Roman" w:cs="Times New Roman"/>
        </w:rPr>
        <w:t xml:space="preserve"> in this order, but we think it is enough to derive and verify Lower MSD capability under the worst case configuration </w:t>
      </w:r>
      <w:r w:rsidR="0072787B">
        <w:rPr>
          <w:rFonts w:ascii="Times New Roman" w:hAnsi="Times New Roman" w:cs="Times New Roman"/>
        </w:rPr>
        <w:t xml:space="preserve">which corresponds to the largest MSD, </w:t>
      </w:r>
      <w:r>
        <w:rPr>
          <w:rFonts w:ascii="Times New Roman" w:hAnsi="Times New Roman" w:cs="Times New Roman"/>
        </w:rPr>
        <w:t>for each MSD order, which is captured in another agreement as below:</w:t>
      </w:r>
    </w:p>
    <w:p w:rsidR="00FC3D1E" w:rsidRDefault="00FC3D1E" w:rsidP="00FC3D1E">
      <w:pPr>
        <w:rPr>
          <w:rFonts w:ascii="Times New Roman" w:hAnsi="Times New Roman" w:cs="Times New Roman"/>
        </w:rPr>
      </w:pPr>
    </w:p>
    <w:p w:rsidR="009E2895" w:rsidRPr="00FC3D1E" w:rsidRDefault="009E2895" w:rsidP="00FC3D1E">
      <w:pPr>
        <w:rPr>
          <w:rFonts w:ascii="Times New Roman" w:hAnsi="Times New Roman" w:cs="Times New Roman"/>
        </w:rPr>
      </w:pPr>
      <w:r w:rsidRPr="009E2895">
        <w:rPr>
          <w:rFonts w:ascii="Times New Roman" w:hAnsi="Times New Roman"/>
          <w:b/>
          <w:i/>
          <w:sz w:val="20"/>
          <w:highlight w:val="green"/>
          <w:u w:val="single"/>
          <w:lang w:eastAsia="ko-KR"/>
        </w:rPr>
        <w:t>Issue 2-3-3: Test configurations for lower MSD</w:t>
      </w:r>
    </w:p>
    <w:p w:rsidR="009E2895" w:rsidRPr="009E2895" w:rsidRDefault="009E2895" w:rsidP="009E2895">
      <w:pPr>
        <w:pStyle w:val="R4bullets"/>
        <w:numPr>
          <w:ilvl w:val="0"/>
          <w:numId w:val="7"/>
        </w:numPr>
        <w:snapToGrid w:val="0"/>
        <w:spacing w:after="100"/>
        <w:ind w:left="284" w:firstLineChars="0" w:hanging="284"/>
        <w:rPr>
          <w:szCs w:val="24"/>
          <w:highlight w:val="green"/>
          <w:lang w:eastAsia="zh-CN"/>
        </w:rPr>
      </w:pPr>
      <w:bookmarkStart w:id="9" w:name="OLE_LINK1"/>
      <w:bookmarkStart w:id="10" w:name="OLE_LINK2"/>
      <w:r w:rsidRPr="009E2895">
        <w:rPr>
          <w:szCs w:val="24"/>
          <w:highlight w:val="green"/>
          <w:lang w:eastAsia="zh-CN"/>
        </w:rPr>
        <w:t>WF</w:t>
      </w:r>
    </w:p>
    <w:p w:rsidR="009E2895" w:rsidRPr="009E2895" w:rsidRDefault="009E2895" w:rsidP="009E2895">
      <w:pPr>
        <w:pStyle w:val="R4bullets"/>
        <w:widowControl w:val="0"/>
        <w:numPr>
          <w:ilvl w:val="0"/>
          <w:numId w:val="11"/>
        </w:numPr>
        <w:spacing w:after="0"/>
        <w:ind w:firstLineChars="0"/>
        <w:jc w:val="both"/>
        <w:rPr>
          <w:highlight w:val="green"/>
        </w:rPr>
      </w:pPr>
      <w:r w:rsidRPr="009E2895">
        <w:rPr>
          <w:highlight w:val="green"/>
        </w:rPr>
        <w:t>For all impairments the same UL/DL configurations and test points as for the minimum requirements</w:t>
      </w:r>
    </w:p>
    <w:p w:rsidR="009E2895" w:rsidRPr="009E2895" w:rsidRDefault="009E2895" w:rsidP="009E2895">
      <w:pPr>
        <w:pStyle w:val="R4bullets"/>
        <w:widowControl w:val="0"/>
        <w:numPr>
          <w:ilvl w:val="0"/>
          <w:numId w:val="11"/>
        </w:numPr>
        <w:spacing w:after="0"/>
        <w:ind w:firstLineChars="0"/>
        <w:jc w:val="both"/>
        <w:rPr>
          <w:highlight w:val="green"/>
        </w:rPr>
      </w:pPr>
      <w:r w:rsidRPr="009E2895">
        <w:rPr>
          <w:highlight w:val="green"/>
        </w:rPr>
        <w:t>If the same impairment order (e.g. IMD5, H3 etc.) has multiple test configurations, the one having largest MSD is chosen to be tested</w:t>
      </w:r>
    </w:p>
    <w:p w:rsidR="009E2895" w:rsidRPr="009E2895" w:rsidRDefault="009E2895" w:rsidP="009E2895">
      <w:pPr>
        <w:pStyle w:val="a0"/>
        <w:widowControl/>
        <w:numPr>
          <w:ilvl w:val="0"/>
          <w:numId w:val="12"/>
        </w:numPr>
        <w:spacing w:after="180"/>
        <w:rPr>
          <w:rFonts w:ascii="Times New Roman" w:hAnsi="Times New Roman" w:cs="Times New Roman"/>
          <w:bCs/>
          <w:iCs/>
          <w:highlight w:val="green"/>
        </w:rPr>
      </w:pPr>
      <w:r w:rsidRPr="009E2895">
        <w:rPr>
          <w:rFonts w:ascii="Times New Roman" w:hAnsi="Times New Roman" w:cs="Times New Roman"/>
          <w:bCs/>
          <w:iCs/>
          <w:highlight w:val="green"/>
        </w:rPr>
        <w:lastRenderedPageBreak/>
        <w:t>For cross-band isolation this applies per band combination</w:t>
      </w:r>
    </w:p>
    <w:bookmarkEnd w:id="9"/>
    <w:bookmarkEnd w:id="10"/>
    <w:p w:rsidR="005F03DA" w:rsidRDefault="0072787B" w:rsidP="00433588">
      <w:pPr>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 xml:space="preserve">ne point deserve further consideration is for the UE does not support the specified configuration </w:t>
      </w:r>
      <w:r w:rsidR="005F03DA">
        <w:rPr>
          <w:rFonts w:ascii="Times New Roman" w:hAnsi="Times New Roman" w:cs="Times New Roman"/>
        </w:rPr>
        <w:t xml:space="preserve">(neither TP1# , TP#2 nor TP#3) </w:t>
      </w:r>
      <w:r>
        <w:rPr>
          <w:rFonts w:ascii="Times New Roman" w:hAnsi="Times New Roman" w:cs="Times New Roman"/>
        </w:rPr>
        <w:t xml:space="preserve">for cross band isolation, </w:t>
      </w:r>
      <w:r w:rsidR="005F03DA">
        <w:rPr>
          <w:rFonts w:ascii="Times New Roman" w:hAnsi="Times New Roman" w:cs="Times New Roman"/>
        </w:rPr>
        <w:t xml:space="preserve">for which </w:t>
      </w:r>
      <w:r>
        <w:rPr>
          <w:rFonts w:ascii="Times New Roman" w:hAnsi="Times New Roman" w:cs="Times New Roman"/>
        </w:rPr>
        <w:t>the worst case configuration</w:t>
      </w:r>
      <w:r w:rsidR="00216B02">
        <w:rPr>
          <w:rFonts w:ascii="Times New Roman" w:hAnsi="Times New Roman" w:cs="Times New Roman"/>
        </w:rPr>
        <w:t xml:space="preserve"> (mandatory to be defined)</w:t>
      </w:r>
      <w:r>
        <w:rPr>
          <w:rFonts w:ascii="Times New Roman" w:hAnsi="Times New Roman" w:cs="Times New Roman"/>
        </w:rPr>
        <w:t xml:space="preserve"> is under the </w:t>
      </w:r>
      <w:r w:rsidR="005112F5">
        <w:rPr>
          <w:rFonts w:ascii="Times New Roman" w:hAnsi="Times New Roman" w:cs="Times New Roman"/>
        </w:rPr>
        <w:t>maximum CBW of</w:t>
      </w:r>
      <w:r>
        <w:rPr>
          <w:rFonts w:ascii="Times New Roman" w:hAnsi="Times New Roman" w:cs="Times New Roman"/>
        </w:rPr>
        <w:t xml:space="preserve"> aggressor band and minimum DL CBW of victim band of the band combination, but what if </w:t>
      </w:r>
      <w:r w:rsidR="00A108D2">
        <w:rPr>
          <w:rFonts w:ascii="Times New Roman" w:hAnsi="Times New Roman" w:cs="Times New Roman"/>
        </w:rPr>
        <w:t xml:space="preserve">one </w:t>
      </w:r>
      <w:r>
        <w:rPr>
          <w:rFonts w:ascii="Times New Roman" w:hAnsi="Times New Roman" w:cs="Times New Roman"/>
        </w:rPr>
        <w:t>UE does not support the</w:t>
      </w:r>
      <w:r w:rsidR="005112F5">
        <w:rPr>
          <w:rFonts w:ascii="Times New Roman" w:hAnsi="Times New Roman" w:cs="Times New Roman"/>
        </w:rPr>
        <w:t xml:space="preserve"> maximum CBW </w:t>
      </w:r>
      <w:r w:rsidR="00A108D2">
        <w:rPr>
          <w:rFonts w:ascii="Times New Roman" w:hAnsi="Times New Roman" w:cs="Times New Roman"/>
        </w:rPr>
        <w:t xml:space="preserve">specified </w:t>
      </w:r>
      <w:r w:rsidR="005112F5">
        <w:rPr>
          <w:rFonts w:ascii="Times New Roman" w:hAnsi="Times New Roman" w:cs="Times New Roman"/>
        </w:rPr>
        <w:t>for aggressor band</w:t>
      </w:r>
      <w:r w:rsidR="00A108D2">
        <w:rPr>
          <w:rFonts w:ascii="Times New Roman" w:hAnsi="Times New Roman" w:cs="Times New Roman"/>
        </w:rPr>
        <w:t xml:space="preserve"> of this band combination</w:t>
      </w:r>
      <w:r w:rsidR="005112F5">
        <w:rPr>
          <w:rFonts w:ascii="Times New Roman" w:hAnsi="Times New Roman" w:cs="Times New Roman"/>
        </w:rPr>
        <w:t>? F</w:t>
      </w:r>
      <w:r>
        <w:rPr>
          <w:rFonts w:ascii="Times New Roman" w:hAnsi="Times New Roman" w:cs="Times New Roman"/>
        </w:rPr>
        <w:t>or example, on</w:t>
      </w:r>
      <w:r w:rsidR="005112F5">
        <w:rPr>
          <w:rFonts w:ascii="Times New Roman" w:hAnsi="Times New Roman" w:cs="Times New Roman"/>
        </w:rPr>
        <w:t>e band combination has both BCS</w:t>
      </w:r>
      <w:r>
        <w:rPr>
          <w:rFonts w:ascii="Times New Roman" w:hAnsi="Times New Roman" w:cs="Times New Roman"/>
        </w:rPr>
        <w:t xml:space="preserve">0 and BCS1, </w:t>
      </w:r>
      <w:r w:rsidR="005112F5">
        <w:rPr>
          <w:rFonts w:ascii="Times New Roman" w:hAnsi="Times New Roman" w:cs="Times New Roman"/>
        </w:rPr>
        <w:t xml:space="preserve">and </w:t>
      </w:r>
      <w:r>
        <w:rPr>
          <w:rFonts w:ascii="Times New Roman" w:hAnsi="Times New Roman" w:cs="Times New Roman"/>
        </w:rPr>
        <w:t>when BCS1 was introduced with wider CBW of the aggressor band than BCS0, the cross band isolation</w:t>
      </w:r>
      <w:r w:rsidR="00D83A73">
        <w:rPr>
          <w:rFonts w:ascii="Times New Roman" w:hAnsi="Times New Roman" w:cs="Times New Roman"/>
        </w:rPr>
        <w:t xml:space="preserve"> requirement for BCS1 would override the requirement for BCS0</w:t>
      </w:r>
      <w:r>
        <w:rPr>
          <w:rFonts w:ascii="Times New Roman" w:hAnsi="Times New Roman" w:cs="Times New Roman"/>
        </w:rPr>
        <w:t xml:space="preserve">, but chances are </w:t>
      </w:r>
      <w:r w:rsidR="005112F5">
        <w:rPr>
          <w:rFonts w:ascii="Times New Roman" w:hAnsi="Times New Roman" w:cs="Times New Roman"/>
        </w:rPr>
        <w:t xml:space="preserve">some </w:t>
      </w:r>
      <w:r>
        <w:rPr>
          <w:rFonts w:ascii="Times New Roman" w:hAnsi="Times New Roman" w:cs="Times New Roman"/>
        </w:rPr>
        <w:t>UE does</w:t>
      </w:r>
      <w:r w:rsidR="005112F5">
        <w:rPr>
          <w:rFonts w:ascii="Times New Roman" w:hAnsi="Times New Roman" w:cs="Times New Roman"/>
        </w:rPr>
        <w:t xml:space="preserve"> </w:t>
      </w:r>
      <w:r>
        <w:rPr>
          <w:rFonts w:ascii="Times New Roman" w:hAnsi="Times New Roman" w:cs="Times New Roman"/>
        </w:rPr>
        <w:t>not support B</w:t>
      </w:r>
      <w:r w:rsidR="005112F5">
        <w:rPr>
          <w:rFonts w:ascii="Times New Roman" w:hAnsi="Times New Roman" w:cs="Times New Roman"/>
        </w:rPr>
        <w:t>S</w:t>
      </w:r>
      <w:r>
        <w:rPr>
          <w:rFonts w:ascii="Times New Roman" w:hAnsi="Times New Roman" w:cs="Times New Roman"/>
        </w:rPr>
        <w:t>C1</w:t>
      </w:r>
      <w:r w:rsidR="00224154">
        <w:rPr>
          <w:rFonts w:ascii="Times New Roman" w:hAnsi="Times New Roman" w:cs="Times New Roman"/>
        </w:rPr>
        <w:t xml:space="preserve"> but only BCS0</w:t>
      </w:r>
      <w:r>
        <w:rPr>
          <w:rFonts w:ascii="Times New Roman" w:hAnsi="Times New Roman" w:cs="Times New Roman"/>
        </w:rPr>
        <w:t xml:space="preserve">, so </w:t>
      </w:r>
      <w:r w:rsidR="00F0342F">
        <w:rPr>
          <w:rFonts w:ascii="Times New Roman" w:hAnsi="Times New Roman" w:cs="Times New Roman"/>
        </w:rPr>
        <w:t xml:space="preserve">there would be no </w:t>
      </w:r>
      <w:r w:rsidR="00D83A73">
        <w:rPr>
          <w:rFonts w:ascii="Times New Roman" w:hAnsi="Times New Roman" w:cs="Times New Roman"/>
        </w:rPr>
        <w:t>straightforward MS</w:t>
      </w:r>
      <w:r w:rsidR="00F0342F">
        <w:rPr>
          <w:rFonts w:ascii="Times New Roman" w:hAnsi="Times New Roman" w:cs="Times New Roman"/>
        </w:rPr>
        <w:t>D</w:t>
      </w:r>
      <w:r w:rsidR="00224154">
        <w:rPr>
          <w:rFonts w:ascii="Times New Roman" w:hAnsi="Times New Roman" w:cs="Times New Roman"/>
        </w:rPr>
        <w:t xml:space="preserve"> and test point</w:t>
      </w:r>
      <w:r w:rsidR="00F0342F">
        <w:rPr>
          <w:rFonts w:ascii="Times New Roman" w:hAnsi="Times New Roman" w:cs="Times New Roman"/>
        </w:rPr>
        <w:t xml:space="preserve"> to refer to</w:t>
      </w:r>
      <w:r w:rsidR="005112F5">
        <w:rPr>
          <w:rFonts w:ascii="Times New Roman" w:hAnsi="Times New Roman" w:cs="Times New Roman"/>
        </w:rPr>
        <w:t xml:space="preserve"> in the latest spec</w:t>
      </w:r>
      <w:r w:rsidR="00F0342F">
        <w:rPr>
          <w:rFonts w:ascii="Times New Roman" w:hAnsi="Times New Roman" w:cs="Times New Roman"/>
        </w:rPr>
        <w:t xml:space="preserve">. </w:t>
      </w:r>
      <w:r w:rsidR="005112F5">
        <w:rPr>
          <w:rFonts w:ascii="Times New Roman" w:hAnsi="Times New Roman" w:cs="Times New Roman"/>
        </w:rPr>
        <w:t>Let alone in future there might</w:t>
      </w:r>
      <w:r w:rsidR="00F0342F">
        <w:rPr>
          <w:rFonts w:ascii="Times New Roman" w:hAnsi="Times New Roman" w:cs="Times New Roman"/>
        </w:rPr>
        <w:t xml:space="preserve"> be </w:t>
      </w:r>
      <w:r w:rsidR="00F0342F">
        <w:rPr>
          <w:rFonts w:ascii="Times New Roman" w:hAnsi="Times New Roman" w:cs="Times New Roman"/>
        </w:rPr>
        <w:t>＜</w:t>
      </w:r>
      <w:r w:rsidR="00F0342F">
        <w:rPr>
          <w:rFonts w:ascii="Times New Roman" w:hAnsi="Times New Roman" w:cs="Times New Roman" w:hint="eastAsia"/>
        </w:rPr>
        <w:t>5</w:t>
      </w:r>
      <w:r w:rsidR="00F0342F">
        <w:rPr>
          <w:rFonts w:ascii="Times New Roman" w:hAnsi="Times New Roman" w:cs="Times New Roman"/>
        </w:rPr>
        <w:t>MHz channel bandwidth</w:t>
      </w:r>
      <w:r w:rsidR="005112F5">
        <w:rPr>
          <w:rFonts w:ascii="Times New Roman" w:hAnsi="Times New Roman" w:cs="Times New Roman"/>
        </w:rPr>
        <w:t xml:space="preserve"> to be introduced</w:t>
      </w:r>
      <w:r w:rsidR="00216B02">
        <w:rPr>
          <w:rFonts w:ascii="Times New Roman" w:hAnsi="Times New Roman" w:cs="Times New Roman"/>
        </w:rPr>
        <w:t xml:space="preserve"> which may lead to a huge update for MSD table</w:t>
      </w:r>
      <w:r w:rsidR="00F0342F">
        <w:rPr>
          <w:rFonts w:ascii="Times New Roman" w:hAnsi="Times New Roman" w:cs="Times New Roman"/>
        </w:rPr>
        <w:t>.</w:t>
      </w:r>
      <w:r w:rsidR="00216B02">
        <w:rPr>
          <w:rFonts w:ascii="Times New Roman" w:hAnsi="Times New Roman" w:cs="Times New Roman"/>
        </w:rPr>
        <w:t xml:space="preserve"> N</w:t>
      </w:r>
      <w:r w:rsidR="00216B02">
        <w:rPr>
          <w:rFonts w:ascii="Times New Roman" w:hAnsi="Times New Roman" w:cs="Times New Roman" w:hint="eastAsia"/>
        </w:rPr>
        <w:t>o</w:t>
      </w:r>
      <w:r w:rsidR="00216B02">
        <w:rPr>
          <w:rFonts w:ascii="Times New Roman" w:hAnsi="Times New Roman" w:cs="Times New Roman"/>
        </w:rPr>
        <w:t xml:space="preserve">te that this is </w:t>
      </w:r>
      <w:r w:rsidR="00224154">
        <w:rPr>
          <w:rFonts w:ascii="Times New Roman" w:hAnsi="Times New Roman" w:cs="Times New Roman"/>
        </w:rPr>
        <w:t xml:space="preserve">a </w:t>
      </w:r>
      <w:r w:rsidR="00216B02">
        <w:rPr>
          <w:rFonts w:ascii="Times New Roman" w:hAnsi="Times New Roman" w:cs="Times New Roman"/>
        </w:rPr>
        <w:t xml:space="preserve">common issue for both specified MSD and lower MSD capability in terms of conformance test, i.e., when UE does not support the </w:t>
      </w:r>
      <w:r w:rsidR="00224154">
        <w:rPr>
          <w:rFonts w:ascii="Times New Roman" w:hAnsi="Times New Roman" w:cs="Times New Roman"/>
        </w:rPr>
        <w:t>specified MSD configuration, which configuration and MSD value to assume for conformance test? For the specified MSD conformance test, it is a legacy issue (from Rel-17)</w:t>
      </w:r>
      <w:r w:rsidR="005F03DA">
        <w:rPr>
          <w:rFonts w:ascii="Times New Roman" w:hAnsi="Times New Roman" w:cs="Times New Roman"/>
        </w:rPr>
        <w:t xml:space="preserve"> which might could be addressed either in maintenance WI or in this WI by sending LS to RAN5 with further clarification, for lower MSD, even after the maintenance issue is addressed, we also need to discuss the </w:t>
      </w:r>
      <w:r w:rsidR="005F03DA">
        <w:rPr>
          <w:rFonts w:ascii="Times New Roman" w:hAnsi="Times New Roman" w:cs="Times New Roman" w:hint="eastAsia"/>
        </w:rPr>
        <w:t>c</w:t>
      </w:r>
      <w:r w:rsidR="005F03DA">
        <w:rPr>
          <w:rFonts w:ascii="Times New Roman" w:hAnsi="Times New Roman" w:cs="Times New Roman"/>
        </w:rPr>
        <w:t>ondition for deriving and verifying lower MSD capability which should be captured in RAN4 spec.</w:t>
      </w:r>
    </w:p>
    <w:p w:rsidR="00F0342F" w:rsidRDefault="00F0342F" w:rsidP="00433588">
      <w:pPr>
        <w:rPr>
          <w:rFonts w:ascii="Times New Roman" w:hAnsi="Times New Roman" w:cs="Times New Roman"/>
        </w:rPr>
      </w:pPr>
      <w:r>
        <w:rPr>
          <w:rFonts w:ascii="Times New Roman" w:hAnsi="Times New Roman" w:cs="Times New Roman"/>
        </w:rPr>
        <w:t xml:space="preserve">With </w:t>
      </w:r>
      <w:r w:rsidR="005112F5">
        <w:rPr>
          <w:rFonts w:ascii="Times New Roman" w:hAnsi="Times New Roman" w:cs="Times New Roman"/>
        </w:rPr>
        <w:t>above, we think the agreement</w:t>
      </w:r>
      <w:r>
        <w:rPr>
          <w:rFonts w:ascii="Times New Roman" w:hAnsi="Times New Roman" w:cs="Times New Roman"/>
        </w:rPr>
        <w:t xml:space="preserve"> </w:t>
      </w:r>
      <w:r w:rsidR="006745E4">
        <w:rPr>
          <w:rFonts w:ascii="Times New Roman" w:hAnsi="Times New Roman" w:cs="Times New Roman"/>
        </w:rPr>
        <w:t xml:space="preserve">made </w:t>
      </w:r>
      <w:r w:rsidR="005112F5">
        <w:rPr>
          <w:rFonts w:ascii="Times New Roman" w:hAnsi="Times New Roman" w:cs="Times New Roman"/>
        </w:rPr>
        <w:t>above probably</w:t>
      </w:r>
      <w:r>
        <w:rPr>
          <w:rFonts w:ascii="Times New Roman" w:hAnsi="Times New Roman" w:cs="Times New Roman"/>
        </w:rPr>
        <w:t xml:space="preserve"> need </w:t>
      </w:r>
      <w:r w:rsidR="005F03DA">
        <w:rPr>
          <w:rFonts w:ascii="Times New Roman" w:hAnsi="Times New Roman" w:cs="Times New Roman"/>
        </w:rPr>
        <w:t>more discussion in terms of cross band isolation</w:t>
      </w:r>
    </w:p>
    <w:p w:rsidR="006745E4" w:rsidRDefault="006745E4" w:rsidP="00433588">
      <w:pPr>
        <w:rPr>
          <w:rFonts w:ascii="Times New Roman" w:hAnsi="Times New Roman" w:cs="Times New Roman"/>
        </w:rPr>
      </w:pPr>
    </w:p>
    <w:p w:rsidR="005F03DA" w:rsidRDefault="00F0342F" w:rsidP="00FC3D1E">
      <w:pPr>
        <w:rPr>
          <w:rFonts w:ascii="Times New Roman" w:hAnsi="Times New Roman" w:cs="Times New Roman"/>
          <w:b/>
          <w:i/>
        </w:rPr>
      </w:pPr>
      <w:bookmarkStart w:id="11" w:name="OLE_LINK5"/>
      <w:bookmarkStart w:id="12" w:name="OLE_LINK7"/>
      <w:r w:rsidRPr="00F0342F">
        <w:rPr>
          <w:rFonts w:ascii="Times New Roman" w:hAnsi="Times New Roman" w:cs="Times New Roman"/>
          <w:b/>
          <w:i/>
        </w:rPr>
        <w:t>Proposal</w:t>
      </w:r>
      <w:r w:rsidR="004D0DE9">
        <w:rPr>
          <w:rFonts w:ascii="Times New Roman" w:hAnsi="Times New Roman" w:cs="Times New Roman"/>
          <w:b/>
          <w:i/>
        </w:rPr>
        <w:t xml:space="preserve"> 2</w:t>
      </w:r>
      <w:r w:rsidR="005112F5">
        <w:rPr>
          <w:rFonts w:ascii="Times New Roman" w:hAnsi="Times New Roman" w:cs="Times New Roman"/>
          <w:b/>
          <w:i/>
        </w:rPr>
        <w:t xml:space="preserve">: </w:t>
      </w:r>
      <w:r w:rsidR="003629C1">
        <w:rPr>
          <w:rFonts w:ascii="Times New Roman" w:hAnsi="Times New Roman" w:cs="Times New Roman"/>
          <w:b/>
          <w:i/>
        </w:rPr>
        <w:t>I</w:t>
      </w:r>
      <w:r w:rsidR="005112F5">
        <w:rPr>
          <w:rFonts w:ascii="Times New Roman" w:hAnsi="Times New Roman" w:cs="Times New Roman"/>
          <w:b/>
          <w:i/>
        </w:rPr>
        <w:t xml:space="preserve">t is suggested to </w:t>
      </w:r>
      <w:r w:rsidR="005F03DA">
        <w:rPr>
          <w:rFonts w:ascii="Times New Roman" w:hAnsi="Times New Roman" w:cs="Times New Roman"/>
          <w:b/>
          <w:i/>
        </w:rPr>
        <w:t xml:space="preserve">further discuss the test configuration for </w:t>
      </w:r>
      <w:r w:rsidR="006745E4">
        <w:rPr>
          <w:rFonts w:ascii="Times New Roman" w:hAnsi="Times New Roman" w:cs="Times New Roman"/>
          <w:b/>
          <w:i/>
        </w:rPr>
        <w:t xml:space="preserve">the specified minimum MSD for conformance test, i.e., How to deal with the case UE does not support the specified configuration? </w:t>
      </w:r>
    </w:p>
    <w:p w:rsidR="006745E4" w:rsidRDefault="00DA65ED" w:rsidP="00FC3D1E">
      <w:pPr>
        <w:rPr>
          <w:rFonts w:ascii="Times New Roman" w:hAnsi="Times New Roman" w:cs="Times New Roman"/>
          <w:b/>
          <w:i/>
        </w:rPr>
      </w:pPr>
      <w:r>
        <w:rPr>
          <w:rFonts w:ascii="Times New Roman" w:hAnsi="Times New Roman" w:cs="Times New Roman"/>
          <w:b/>
          <w:i/>
        </w:rPr>
        <w:t xml:space="preserve">An alternative is: </w:t>
      </w:r>
      <w:r w:rsidR="006745E4">
        <w:rPr>
          <w:rFonts w:ascii="Times New Roman" w:hAnsi="Times New Roman" w:cs="Times New Roman"/>
          <w:b/>
          <w:i/>
        </w:rPr>
        <w:t xml:space="preserve">Send LS to RAN5 with clarification </w:t>
      </w:r>
      <w:r w:rsidR="00D50A5B">
        <w:rPr>
          <w:rFonts w:ascii="Times New Roman" w:hAnsi="Times New Roman" w:cs="Times New Roman"/>
          <w:b/>
          <w:i/>
        </w:rPr>
        <w:t>that f</w:t>
      </w:r>
      <w:r w:rsidR="007C547E">
        <w:rPr>
          <w:rFonts w:ascii="Times New Roman" w:hAnsi="Times New Roman" w:cs="Times New Roman"/>
          <w:b/>
          <w:i/>
        </w:rPr>
        <w:t xml:space="preserve">or one band combination, </w:t>
      </w:r>
      <w:r w:rsidR="00494FD6">
        <w:rPr>
          <w:rFonts w:ascii="Times New Roman" w:hAnsi="Times New Roman" w:cs="Times New Roman"/>
          <w:b/>
          <w:i/>
        </w:rPr>
        <w:t>in case</w:t>
      </w:r>
      <w:r w:rsidR="007C547E">
        <w:rPr>
          <w:rFonts w:ascii="Times New Roman" w:hAnsi="Times New Roman" w:cs="Times New Roman"/>
          <w:b/>
          <w:i/>
        </w:rPr>
        <w:t xml:space="preserve"> UE does not support any of the specified configuration, the worst case configuration the UE supported itself </w:t>
      </w:r>
      <w:r>
        <w:rPr>
          <w:rFonts w:ascii="Times New Roman" w:hAnsi="Times New Roman" w:cs="Times New Roman"/>
          <w:b/>
          <w:i/>
        </w:rPr>
        <w:t xml:space="preserve">for this band combination </w:t>
      </w:r>
      <w:r w:rsidR="007C547E">
        <w:rPr>
          <w:rFonts w:ascii="Times New Roman" w:hAnsi="Times New Roman" w:cs="Times New Roman"/>
          <w:b/>
          <w:i/>
        </w:rPr>
        <w:t xml:space="preserve">should be chosen as test configuration and conform to the largest MSD specified </w:t>
      </w:r>
      <w:r w:rsidR="00234F50">
        <w:rPr>
          <w:rFonts w:ascii="Times New Roman" w:hAnsi="Times New Roman" w:cs="Times New Roman"/>
          <w:b/>
          <w:i/>
        </w:rPr>
        <w:t>(cross band isolation could be an example).</w:t>
      </w:r>
    </w:p>
    <w:p w:rsidR="007C547E" w:rsidRPr="00234F50" w:rsidRDefault="007C547E" w:rsidP="00FC3D1E">
      <w:pPr>
        <w:rPr>
          <w:rFonts w:ascii="Times New Roman" w:hAnsi="Times New Roman" w:cs="Times New Roman"/>
          <w:b/>
          <w:i/>
        </w:rPr>
      </w:pPr>
    </w:p>
    <w:p w:rsidR="007C547E" w:rsidRDefault="007C547E" w:rsidP="00FC3D1E">
      <w:pPr>
        <w:rPr>
          <w:rFonts w:ascii="Times New Roman" w:hAnsi="Times New Roman" w:cs="Times New Roman"/>
          <w:b/>
          <w:i/>
        </w:rPr>
      </w:pPr>
      <w:r>
        <w:rPr>
          <w:rFonts w:ascii="Times New Roman" w:hAnsi="Times New Roman" w:cs="Times New Roman"/>
          <w:b/>
          <w:i/>
        </w:rPr>
        <w:t xml:space="preserve">Proposal 3: </w:t>
      </w:r>
      <w:r w:rsidR="00355136">
        <w:rPr>
          <w:rFonts w:ascii="Times New Roman" w:hAnsi="Times New Roman" w:cs="Times New Roman"/>
          <w:b/>
          <w:i/>
        </w:rPr>
        <w:t xml:space="preserve">For cross band isolation, </w:t>
      </w:r>
      <w:r w:rsidR="00DA65ED">
        <w:rPr>
          <w:rFonts w:ascii="Times New Roman" w:hAnsi="Times New Roman" w:cs="Times New Roman"/>
          <w:b/>
          <w:i/>
        </w:rPr>
        <w:t>in terms of lower MSD capability:</w:t>
      </w:r>
    </w:p>
    <w:p w:rsidR="00355136" w:rsidRDefault="00355136" w:rsidP="00FC3D1E">
      <w:pPr>
        <w:rPr>
          <w:rFonts w:ascii="Times New Roman" w:hAnsi="Times New Roman" w:cs="Times New Roman"/>
          <w:b/>
          <w:i/>
        </w:rPr>
      </w:pPr>
      <w:r>
        <w:rPr>
          <w:rFonts w:ascii="Times New Roman" w:hAnsi="Times New Roman" w:cs="Times New Roman"/>
          <w:b/>
          <w:i/>
        </w:rPr>
        <w:t>- If UE supports the specified worst case configuration which corresponds to the largest MSD, it should be chose</w:t>
      </w:r>
      <w:r w:rsidR="00494FD6">
        <w:rPr>
          <w:rFonts w:ascii="Times New Roman" w:hAnsi="Times New Roman" w:cs="Times New Roman"/>
          <w:b/>
          <w:i/>
        </w:rPr>
        <w:t>n to verify</w:t>
      </w:r>
      <w:r>
        <w:rPr>
          <w:rFonts w:ascii="Times New Roman" w:hAnsi="Times New Roman" w:cs="Times New Roman"/>
          <w:b/>
          <w:i/>
        </w:rPr>
        <w:t xml:space="preserve"> lower MSD capability</w:t>
      </w:r>
    </w:p>
    <w:p w:rsidR="00DA65ED" w:rsidRDefault="00355136" w:rsidP="00FC3D1E">
      <w:pPr>
        <w:rPr>
          <w:rFonts w:ascii="Times New Roman" w:hAnsi="Times New Roman" w:cs="Times New Roman"/>
          <w:b/>
          <w:i/>
        </w:rPr>
      </w:pPr>
      <w:r>
        <w:rPr>
          <w:rFonts w:ascii="Times New Roman" w:hAnsi="Times New Roman" w:cs="Times New Roman"/>
          <w:b/>
          <w:i/>
        </w:rPr>
        <w:t>- If UE does not support the specified worst case configuration</w:t>
      </w:r>
      <w:r>
        <w:rPr>
          <w:rFonts w:ascii="Times New Roman" w:hAnsi="Times New Roman" w:cs="Times New Roman"/>
          <w:b/>
          <w:i/>
        </w:rPr>
        <w:t>，</w:t>
      </w:r>
      <w:r w:rsidR="00DA65ED">
        <w:rPr>
          <w:rFonts w:ascii="Times New Roman" w:hAnsi="Times New Roman" w:cs="Times New Roman" w:hint="eastAsia"/>
          <w:b/>
          <w:i/>
        </w:rPr>
        <w:t>F</w:t>
      </w:r>
      <w:r w:rsidR="00DA65ED">
        <w:rPr>
          <w:rFonts w:ascii="Times New Roman" w:hAnsi="Times New Roman" w:cs="Times New Roman"/>
          <w:b/>
          <w:i/>
        </w:rPr>
        <w:t>FS on the test configuration for lower MSD</w:t>
      </w:r>
    </w:p>
    <w:p w:rsidR="00355136" w:rsidRDefault="00DA65ED" w:rsidP="00DA65ED">
      <w:pPr>
        <w:ind w:firstLineChars="200" w:firstLine="422"/>
        <w:rPr>
          <w:rFonts w:ascii="Times New Roman" w:hAnsi="Times New Roman" w:cs="Times New Roman"/>
          <w:b/>
          <w:i/>
        </w:rPr>
      </w:pPr>
      <w:r>
        <w:rPr>
          <w:rFonts w:ascii="Times New Roman" w:hAnsi="Times New Roman" w:cs="Times New Roman"/>
          <w:b/>
          <w:i/>
        </w:rPr>
        <w:t>Alt 1: T</w:t>
      </w:r>
      <w:r w:rsidR="00355136">
        <w:rPr>
          <w:rFonts w:ascii="Times New Roman" w:hAnsi="Times New Roman" w:cs="Times New Roman"/>
          <w:b/>
          <w:i/>
        </w:rPr>
        <w:t xml:space="preserve">he worst case configuration the UE supports itself is chosen as test configuration </w:t>
      </w:r>
      <w:r w:rsidR="007C1943">
        <w:rPr>
          <w:rFonts w:ascii="Times New Roman" w:hAnsi="Times New Roman" w:cs="Times New Roman"/>
          <w:b/>
          <w:i/>
        </w:rPr>
        <w:t>(</w:t>
      </w:r>
      <w:r w:rsidR="00355136">
        <w:rPr>
          <w:rFonts w:ascii="Times New Roman" w:hAnsi="Times New Roman" w:cs="Times New Roman"/>
          <w:b/>
          <w:i/>
        </w:rPr>
        <w:t xml:space="preserve">→ </w:t>
      </w:r>
      <w:r w:rsidR="00281B9B">
        <w:rPr>
          <w:rFonts w:ascii="Times New Roman" w:hAnsi="Times New Roman" w:cs="Times New Roman"/>
          <w:b/>
          <w:i/>
        </w:rPr>
        <w:t>But m</w:t>
      </w:r>
      <w:r w:rsidR="00494FD6">
        <w:rPr>
          <w:rFonts w:ascii="Times New Roman" w:hAnsi="Times New Roman" w:cs="Times New Roman"/>
          <w:b/>
          <w:i/>
        </w:rPr>
        <w:t>ay lead to new te</w:t>
      </w:r>
      <w:r w:rsidR="00234F50">
        <w:rPr>
          <w:rFonts w:ascii="Times New Roman" w:hAnsi="Times New Roman" w:cs="Times New Roman"/>
          <w:b/>
          <w:i/>
        </w:rPr>
        <w:t xml:space="preserve">st point </w:t>
      </w:r>
      <w:r w:rsidR="00281B9B">
        <w:rPr>
          <w:rFonts w:ascii="Times New Roman" w:hAnsi="Times New Roman" w:cs="Times New Roman"/>
          <w:b/>
          <w:i/>
        </w:rPr>
        <w:t>against the</w:t>
      </w:r>
      <w:r w:rsidR="00234F50">
        <w:rPr>
          <w:rFonts w:ascii="Times New Roman" w:hAnsi="Times New Roman" w:cs="Times New Roman"/>
          <w:b/>
          <w:i/>
        </w:rPr>
        <w:t xml:space="preserve"> </w:t>
      </w:r>
      <w:r w:rsidR="00281B9B">
        <w:rPr>
          <w:rFonts w:ascii="Times New Roman" w:hAnsi="Times New Roman" w:cs="Times New Roman"/>
          <w:b/>
          <w:i/>
        </w:rPr>
        <w:t xml:space="preserve">exiting </w:t>
      </w:r>
      <w:r w:rsidR="00234F50">
        <w:rPr>
          <w:rFonts w:ascii="Times New Roman" w:hAnsi="Times New Roman" w:cs="Times New Roman"/>
          <w:b/>
          <w:i/>
        </w:rPr>
        <w:t xml:space="preserve">specified </w:t>
      </w:r>
      <w:r w:rsidR="00281B9B">
        <w:rPr>
          <w:rFonts w:ascii="Times New Roman" w:hAnsi="Times New Roman" w:cs="Times New Roman"/>
          <w:b/>
          <w:i/>
        </w:rPr>
        <w:t>test point</w:t>
      </w:r>
      <w:r w:rsidR="00234F50">
        <w:rPr>
          <w:rFonts w:ascii="Times New Roman" w:hAnsi="Times New Roman" w:cs="Times New Roman"/>
          <w:b/>
          <w:i/>
        </w:rPr>
        <w:t xml:space="preserve"> for conformance test</w:t>
      </w:r>
      <w:r w:rsidR="007C1943">
        <w:rPr>
          <w:rFonts w:ascii="Times New Roman" w:hAnsi="Times New Roman" w:cs="Times New Roman"/>
          <w:b/>
          <w:i/>
        </w:rPr>
        <w:t>)</w:t>
      </w:r>
    </w:p>
    <w:p w:rsidR="00DA65ED" w:rsidRDefault="00DA65ED" w:rsidP="00DA65ED">
      <w:pPr>
        <w:ind w:firstLineChars="200" w:firstLine="422"/>
        <w:rPr>
          <w:rFonts w:ascii="Times New Roman" w:hAnsi="Times New Roman" w:cs="Times New Roman"/>
          <w:b/>
          <w:i/>
        </w:rPr>
      </w:pPr>
      <w:r>
        <w:rPr>
          <w:rFonts w:ascii="Times New Roman" w:hAnsi="Times New Roman" w:cs="Times New Roman"/>
          <w:b/>
          <w:i/>
        </w:rPr>
        <w:t xml:space="preserve">Alt 2: </w:t>
      </w:r>
      <w:r w:rsidR="00234F50">
        <w:rPr>
          <w:rFonts w:ascii="Times New Roman" w:hAnsi="Times New Roman" w:cs="Times New Roman"/>
          <w:b/>
          <w:i/>
        </w:rPr>
        <w:t>Others</w:t>
      </w:r>
    </w:p>
    <w:bookmarkEnd w:id="11"/>
    <w:bookmarkEnd w:id="12"/>
    <w:p w:rsidR="006A580D" w:rsidRDefault="006A580D" w:rsidP="006A580D">
      <w:pPr>
        <w:rPr>
          <w:rFonts w:ascii="Times New Roman" w:hAnsi="Times New Roman" w:cs="Times New Roman"/>
          <w:b/>
          <w:i/>
        </w:rPr>
      </w:pPr>
    </w:p>
    <w:p w:rsidR="00281B9B" w:rsidRDefault="00281B9B" w:rsidP="006A580D">
      <w:pPr>
        <w:rPr>
          <w:rFonts w:ascii="Times New Roman" w:hAnsi="Times New Roman" w:cs="Times New Roman"/>
        </w:rPr>
      </w:pPr>
      <w:r w:rsidRPr="00281B9B">
        <w:rPr>
          <w:rFonts w:ascii="Times New Roman" w:hAnsi="Times New Roman" w:cs="Times New Roman" w:hint="eastAsia"/>
        </w:rPr>
        <w:t>A</w:t>
      </w:r>
      <w:r w:rsidRPr="00281B9B">
        <w:rPr>
          <w:rFonts w:ascii="Times New Roman" w:hAnsi="Times New Roman" w:cs="Times New Roman"/>
        </w:rPr>
        <w:t xml:space="preserve">n </w:t>
      </w:r>
      <w:r>
        <w:rPr>
          <w:rFonts w:ascii="Times New Roman" w:hAnsi="Times New Roman" w:cs="Times New Roman"/>
        </w:rPr>
        <w:t>example for illustrating proposal 3 is shown below, if one UE does not support 50MHz for n1 within n1-n38, how to derive and verify lower MSD capability?</w:t>
      </w:r>
    </w:p>
    <w:p w:rsidR="00281B9B" w:rsidRPr="00281B9B" w:rsidRDefault="00281B9B" w:rsidP="006A580D">
      <w:pPr>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517"/>
        <w:gridCol w:w="617"/>
        <w:gridCol w:w="417"/>
        <w:gridCol w:w="417"/>
        <w:gridCol w:w="1692"/>
        <w:gridCol w:w="767"/>
        <w:gridCol w:w="417"/>
        <w:gridCol w:w="467"/>
        <w:gridCol w:w="902"/>
      </w:tblGrid>
      <w:tr w:rsidR="00281B9B" w:rsidTr="00867BB0">
        <w:trPr>
          <w:trHeight w:val="300"/>
          <w:jc w:val="center"/>
        </w:trPr>
        <w:tc>
          <w:tcPr>
            <w:tcW w:w="0" w:type="auto"/>
            <w:vAlign w:val="center"/>
          </w:tcPr>
          <w:p w:rsidR="00281B9B" w:rsidRDefault="00281B9B" w:rsidP="00867BB0">
            <w:pPr>
              <w:pStyle w:val="TAC"/>
              <w:rPr>
                <w:lang w:eastAsia="zh-CN"/>
              </w:rPr>
            </w:pPr>
            <w:r>
              <w:rPr>
                <w:lang w:eastAsia="zh-CN"/>
              </w:rPr>
              <w:t>n1</w:t>
            </w:r>
          </w:p>
        </w:tc>
        <w:tc>
          <w:tcPr>
            <w:tcW w:w="0" w:type="auto"/>
            <w:vAlign w:val="center"/>
          </w:tcPr>
          <w:p w:rsidR="00281B9B" w:rsidRDefault="00281B9B" w:rsidP="00867BB0">
            <w:pPr>
              <w:pStyle w:val="TAC"/>
              <w:rPr>
                <w:lang w:eastAsia="zh-CN"/>
              </w:rPr>
            </w:pPr>
            <w:r>
              <w:rPr>
                <w:lang w:eastAsia="zh-CN"/>
              </w:rPr>
              <w:t>n38</w:t>
            </w:r>
          </w:p>
        </w:tc>
        <w:tc>
          <w:tcPr>
            <w:tcW w:w="0" w:type="auto"/>
            <w:vAlign w:val="center"/>
          </w:tcPr>
          <w:p w:rsidR="00281B9B" w:rsidRDefault="00281B9B" w:rsidP="00867BB0">
            <w:pPr>
              <w:pStyle w:val="TAC"/>
              <w:rPr>
                <w:bCs/>
                <w:lang w:eastAsia="zh-CN"/>
              </w:rPr>
            </w:pPr>
            <w:r>
              <w:rPr>
                <w:bCs/>
                <w:lang w:eastAsia="zh-CN"/>
              </w:rPr>
              <w:t>1955</w:t>
            </w:r>
          </w:p>
        </w:tc>
        <w:tc>
          <w:tcPr>
            <w:tcW w:w="0" w:type="auto"/>
            <w:noWrap/>
            <w:vAlign w:val="center"/>
          </w:tcPr>
          <w:p w:rsidR="00281B9B" w:rsidRDefault="00281B9B" w:rsidP="00867BB0">
            <w:pPr>
              <w:pStyle w:val="TAC"/>
              <w:rPr>
                <w:bCs/>
                <w:lang w:eastAsia="zh-CN"/>
              </w:rPr>
            </w:pPr>
            <w:r>
              <w:rPr>
                <w:bCs/>
                <w:lang w:eastAsia="zh-CN"/>
              </w:rPr>
              <w:t>50</w:t>
            </w:r>
          </w:p>
        </w:tc>
        <w:tc>
          <w:tcPr>
            <w:tcW w:w="0" w:type="auto"/>
            <w:vAlign w:val="center"/>
          </w:tcPr>
          <w:p w:rsidR="00281B9B" w:rsidRDefault="00281B9B" w:rsidP="00867BB0">
            <w:pPr>
              <w:pStyle w:val="TAC"/>
              <w:rPr>
                <w:bCs/>
                <w:lang w:eastAsia="zh-CN"/>
              </w:rPr>
            </w:pPr>
            <w:r>
              <w:rPr>
                <w:bCs/>
                <w:lang w:eastAsia="zh-CN"/>
              </w:rPr>
              <w:t>15</w:t>
            </w:r>
          </w:p>
        </w:tc>
        <w:tc>
          <w:tcPr>
            <w:tcW w:w="0" w:type="auto"/>
            <w:noWrap/>
            <w:vAlign w:val="center"/>
          </w:tcPr>
          <w:p w:rsidR="00281B9B" w:rsidRDefault="00281B9B" w:rsidP="00867BB0">
            <w:pPr>
              <w:pStyle w:val="TAC"/>
              <w:rPr>
                <w:bCs/>
                <w:lang w:eastAsia="zh-CN"/>
              </w:rPr>
            </w:pPr>
            <w:r>
              <w:rPr>
                <w:bCs/>
                <w:lang w:eastAsia="zh-CN"/>
              </w:rPr>
              <w:t>128 (RBstart=142)</w:t>
            </w:r>
          </w:p>
        </w:tc>
        <w:tc>
          <w:tcPr>
            <w:tcW w:w="0" w:type="auto"/>
            <w:vAlign w:val="center"/>
          </w:tcPr>
          <w:p w:rsidR="00281B9B" w:rsidRDefault="00281B9B" w:rsidP="00867BB0">
            <w:pPr>
              <w:pStyle w:val="TAC"/>
              <w:rPr>
                <w:lang w:eastAsia="zh-CN"/>
              </w:rPr>
            </w:pPr>
            <w:r>
              <w:rPr>
                <w:lang w:eastAsia="zh-CN"/>
              </w:rPr>
              <w:t>2572.5</w:t>
            </w:r>
          </w:p>
        </w:tc>
        <w:tc>
          <w:tcPr>
            <w:tcW w:w="0" w:type="auto"/>
            <w:noWrap/>
            <w:vAlign w:val="center"/>
          </w:tcPr>
          <w:p w:rsidR="00281B9B" w:rsidRDefault="00281B9B" w:rsidP="00867BB0">
            <w:pPr>
              <w:pStyle w:val="TAC"/>
              <w:rPr>
                <w:lang w:eastAsia="zh-CN"/>
              </w:rPr>
            </w:pPr>
            <w:r>
              <w:rPr>
                <w:lang w:eastAsia="zh-CN"/>
              </w:rPr>
              <w:t>5</w:t>
            </w:r>
          </w:p>
        </w:tc>
        <w:tc>
          <w:tcPr>
            <w:tcW w:w="0" w:type="auto"/>
            <w:noWrap/>
            <w:vAlign w:val="center"/>
          </w:tcPr>
          <w:p w:rsidR="00281B9B" w:rsidRDefault="00281B9B" w:rsidP="00867BB0">
            <w:pPr>
              <w:pStyle w:val="TAC"/>
              <w:rPr>
                <w:bCs/>
                <w:lang w:eastAsia="zh-CN"/>
              </w:rPr>
            </w:pPr>
            <w:r>
              <w:rPr>
                <w:bCs/>
                <w:lang w:eastAsia="zh-CN"/>
              </w:rPr>
              <w:t>2.9</w:t>
            </w:r>
          </w:p>
        </w:tc>
        <w:tc>
          <w:tcPr>
            <w:tcW w:w="0" w:type="auto"/>
            <w:vAlign w:val="center"/>
          </w:tcPr>
          <w:p w:rsidR="00281B9B" w:rsidRDefault="00281B9B" w:rsidP="00867BB0">
            <w:pPr>
              <w:pStyle w:val="TAC"/>
              <w:rPr>
                <w:bCs/>
                <w:lang w:eastAsia="zh-CN"/>
              </w:rPr>
            </w:pPr>
            <w:r>
              <w:rPr>
                <w:bCs/>
                <w:lang w:eastAsia="zh-CN"/>
              </w:rPr>
              <w:t>&gt;ACLR2</w:t>
            </w:r>
          </w:p>
        </w:tc>
      </w:tr>
      <w:tr w:rsidR="00281B9B" w:rsidTr="00867BB0">
        <w:trPr>
          <w:trHeight w:val="300"/>
          <w:jc w:val="center"/>
        </w:trPr>
        <w:tc>
          <w:tcPr>
            <w:tcW w:w="0" w:type="auto"/>
            <w:vAlign w:val="center"/>
          </w:tcPr>
          <w:p w:rsidR="00281B9B" w:rsidRDefault="00281B9B" w:rsidP="00867BB0">
            <w:pPr>
              <w:pStyle w:val="TAC"/>
              <w:rPr>
                <w:lang w:eastAsia="zh-CN"/>
              </w:rPr>
            </w:pPr>
            <w:r>
              <w:rPr>
                <w:lang w:eastAsia="zh-CN"/>
              </w:rPr>
              <w:t>n1</w:t>
            </w:r>
          </w:p>
        </w:tc>
        <w:tc>
          <w:tcPr>
            <w:tcW w:w="0" w:type="auto"/>
            <w:vAlign w:val="center"/>
          </w:tcPr>
          <w:p w:rsidR="00281B9B" w:rsidRDefault="00281B9B" w:rsidP="00867BB0">
            <w:pPr>
              <w:pStyle w:val="TAC"/>
              <w:rPr>
                <w:lang w:eastAsia="zh-CN"/>
              </w:rPr>
            </w:pPr>
            <w:r>
              <w:rPr>
                <w:lang w:eastAsia="zh-CN"/>
              </w:rPr>
              <w:t>n38</w:t>
            </w:r>
          </w:p>
        </w:tc>
        <w:tc>
          <w:tcPr>
            <w:tcW w:w="0" w:type="auto"/>
            <w:vAlign w:val="center"/>
          </w:tcPr>
          <w:p w:rsidR="00281B9B" w:rsidRDefault="00281B9B" w:rsidP="00867BB0">
            <w:pPr>
              <w:pStyle w:val="TAC"/>
              <w:rPr>
                <w:bCs/>
                <w:lang w:eastAsia="zh-CN"/>
              </w:rPr>
            </w:pPr>
            <w:r>
              <w:rPr>
                <w:bCs/>
                <w:lang w:eastAsia="zh-CN"/>
              </w:rPr>
              <w:t>1955</w:t>
            </w:r>
          </w:p>
        </w:tc>
        <w:tc>
          <w:tcPr>
            <w:tcW w:w="0" w:type="auto"/>
            <w:noWrap/>
            <w:vAlign w:val="center"/>
          </w:tcPr>
          <w:p w:rsidR="00281B9B" w:rsidRDefault="00281B9B" w:rsidP="00867BB0">
            <w:pPr>
              <w:pStyle w:val="TAC"/>
              <w:rPr>
                <w:bCs/>
                <w:lang w:eastAsia="zh-CN"/>
              </w:rPr>
            </w:pPr>
            <w:r>
              <w:rPr>
                <w:bCs/>
                <w:lang w:eastAsia="zh-CN"/>
              </w:rPr>
              <w:t>50</w:t>
            </w:r>
          </w:p>
        </w:tc>
        <w:tc>
          <w:tcPr>
            <w:tcW w:w="0" w:type="auto"/>
            <w:vAlign w:val="center"/>
          </w:tcPr>
          <w:p w:rsidR="00281B9B" w:rsidRDefault="00281B9B" w:rsidP="00867BB0">
            <w:pPr>
              <w:pStyle w:val="TAC"/>
              <w:rPr>
                <w:bCs/>
                <w:lang w:eastAsia="zh-CN"/>
              </w:rPr>
            </w:pPr>
            <w:r>
              <w:rPr>
                <w:bCs/>
                <w:lang w:eastAsia="zh-CN"/>
              </w:rPr>
              <w:t>15</w:t>
            </w:r>
          </w:p>
        </w:tc>
        <w:tc>
          <w:tcPr>
            <w:tcW w:w="0" w:type="auto"/>
            <w:noWrap/>
            <w:vAlign w:val="center"/>
          </w:tcPr>
          <w:p w:rsidR="00281B9B" w:rsidRDefault="00281B9B" w:rsidP="00867BB0">
            <w:pPr>
              <w:pStyle w:val="TAC"/>
              <w:rPr>
                <w:bCs/>
                <w:lang w:eastAsia="zh-CN"/>
              </w:rPr>
            </w:pPr>
            <w:r>
              <w:rPr>
                <w:bCs/>
                <w:lang w:eastAsia="zh-CN"/>
              </w:rPr>
              <w:t>128 (RBstart=142)</w:t>
            </w:r>
          </w:p>
        </w:tc>
        <w:tc>
          <w:tcPr>
            <w:tcW w:w="0" w:type="auto"/>
            <w:vAlign w:val="center"/>
          </w:tcPr>
          <w:p w:rsidR="00281B9B" w:rsidRDefault="00281B9B" w:rsidP="00867BB0">
            <w:pPr>
              <w:pStyle w:val="TAC"/>
              <w:rPr>
                <w:lang w:eastAsia="zh-CN"/>
              </w:rPr>
            </w:pPr>
            <w:r>
              <w:rPr>
                <w:lang w:eastAsia="zh-CN"/>
              </w:rPr>
              <w:t>2590</w:t>
            </w:r>
          </w:p>
        </w:tc>
        <w:tc>
          <w:tcPr>
            <w:tcW w:w="0" w:type="auto"/>
            <w:noWrap/>
            <w:vAlign w:val="center"/>
          </w:tcPr>
          <w:p w:rsidR="00281B9B" w:rsidRDefault="00281B9B" w:rsidP="00867BB0">
            <w:pPr>
              <w:pStyle w:val="TAC"/>
              <w:rPr>
                <w:lang w:eastAsia="zh-CN"/>
              </w:rPr>
            </w:pPr>
            <w:r>
              <w:rPr>
                <w:lang w:eastAsia="zh-CN"/>
              </w:rPr>
              <w:t>40</w:t>
            </w:r>
          </w:p>
        </w:tc>
        <w:tc>
          <w:tcPr>
            <w:tcW w:w="0" w:type="auto"/>
            <w:noWrap/>
            <w:vAlign w:val="center"/>
          </w:tcPr>
          <w:p w:rsidR="00281B9B" w:rsidRDefault="00281B9B" w:rsidP="00867BB0">
            <w:pPr>
              <w:pStyle w:val="TAC"/>
              <w:rPr>
                <w:bCs/>
                <w:lang w:eastAsia="zh-CN"/>
              </w:rPr>
            </w:pPr>
            <w:r>
              <w:rPr>
                <w:bCs/>
                <w:lang w:eastAsia="zh-CN"/>
              </w:rPr>
              <w:t>2.9</w:t>
            </w:r>
          </w:p>
        </w:tc>
        <w:tc>
          <w:tcPr>
            <w:tcW w:w="0" w:type="auto"/>
            <w:vAlign w:val="center"/>
          </w:tcPr>
          <w:p w:rsidR="00281B9B" w:rsidRDefault="00281B9B" w:rsidP="00867BB0">
            <w:pPr>
              <w:pStyle w:val="TAC"/>
              <w:rPr>
                <w:bCs/>
                <w:lang w:eastAsia="zh-CN"/>
              </w:rPr>
            </w:pPr>
            <w:r>
              <w:rPr>
                <w:bCs/>
                <w:lang w:eastAsia="zh-CN"/>
              </w:rPr>
              <w:t>&gt;ACLR2</w:t>
            </w:r>
          </w:p>
        </w:tc>
      </w:tr>
    </w:tbl>
    <w:p w:rsidR="00281B9B" w:rsidRPr="00281B9B" w:rsidRDefault="00281B9B" w:rsidP="006A580D">
      <w:pPr>
        <w:rPr>
          <w:rFonts w:ascii="Times New Roman" w:hAnsi="Times New Roman" w:cs="Times New Roman"/>
        </w:rPr>
      </w:pPr>
    </w:p>
    <w:p w:rsidR="00A809E1" w:rsidRPr="00820D96" w:rsidRDefault="00820D96" w:rsidP="00820D96">
      <w:pPr>
        <w:pStyle w:val="2"/>
        <w:rPr>
          <w:lang w:val="en-GB"/>
        </w:rPr>
      </w:pPr>
      <w:r>
        <w:rPr>
          <w:lang w:val="en-GB"/>
        </w:rPr>
        <w:t>2.3 Essential information included in the lower MSD capability.</w:t>
      </w:r>
    </w:p>
    <w:p w:rsidR="00A809E1" w:rsidRPr="001812D3" w:rsidRDefault="00A809E1" w:rsidP="00A809E1">
      <w:pPr>
        <w:spacing w:afterLines="100" w:after="312"/>
        <w:rPr>
          <w:sz w:val="24"/>
          <w:u w:val="single"/>
          <w:lang w:val="en-GB"/>
        </w:rPr>
      </w:pPr>
      <w:r w:rsidRPr="001812D3">
        <w:rPr>
          <w:rFonts w:hint="eastAsia"/>
          <w:sz w:val="24"/>
          <w:u w:val="single"/>
          <w:lang w:val="en-GB"/>
        </w:rPr>
        <w:t>2</w:t>
      </w:r>
      <w:r w:rsidRPr="001812D3">
        <w:rPr>
          <w:sz w:val="24"/>
          <w:u w:val="single"/>
          <w:lang w:val="en-GB"/>
        </w:rPr>
        <w:t>.</w:t>
      </w:r>
      <w:r w:rsidR="00820D96" w:rsidRPr="001812D3">
        <w:rPr>
          <w:sz w:val="24"/>
          <w:u w:val="single"/>
          <w:lang w:val="en-GB"/>
        </w:rPr>
        <w:t>2</w:t>
      </w:r>
      <w:r w:rsidRPr="001812D3">
        <w:rPr>
          <w:sz w:val="24"/>
          <w:u w:val="single"/>
          <w:lang w:val="en-GB"/>
        </w:rPr>
        <w:t>.</w:t>
      </w:r>
      <w:r w:rsidR="00820D96" w:rsidRPr="001812D3">
        <w:rPr>
          <w:sz w:val="24"/>
          <w:u w:val="single"/>
          <w:lang w:val="en-GB"/>
        </w:rPr>
        <w:t>1</w:t>
      </w:r>
      <w:r w:rsidRPr="001812D3">
        <w:rPr>
          <w:sz w:val="24"/>
          <w:u w:val="single"/>
          <w:lang w:val="en-GB"/>
        </w:rPr>
        <w:t xml:space="preserve"> Differentiation of the lower MSD capability for power classes</w:t>
      </w:r>
    </w:p>
    <w:p w:rsidR="004D0DE9" w:rsidRPr="00575A19" w:rsidRDefault="004D0DE9" w:rsidP="004D0DE9">
      <w:pPr>
        <w:spacing w:after="120"/>
        <w:rPr>
          <w:rFonts w:ascii="Times New Roman" w:hAnsi="Times New Roman" w:cs="Times New Roman"/>
          <w:lang w:val="en-GB"/>
        </w:rPr>
      </w:pPr>
      <w:r>
        <w:rPr>
          <w:rFonts w:ascii="Times New Roman" w:hAnsi="Times New Roman" w:cs="Times New Roman"/>
          <w:lang w:val="en-GB"/>
        </w:rPr>
        <w:lastRenderedPageBreak/>
        <w:t>In RAN4#104-bis-e meeting, we proposed that</w:t>
      </w:r>
      <w:bookmarkStart w:id="13" w:name="OLE_LINK11"/>
      <w:r>
        <w:rPr>
          <w:rFonts w:ascii="Times New Roman" w:hAnsi="Times New Roman" w:cs="Times New Roman"/>
          <w:lang w:val="en-GB"/>
        </w:rPr>
        <w:t xml:space="preserve"> “</w:t>
      </w:r>
      <w:bookmarkStart w:id="14" w:name="OLE_LINK9"/>
      <w:bookmarkStart w:id="15" w:name="OLE_LINK10"/>
      <w:r w:rsidRPr="005128E0">
        <w:rPr>
          <w:rFonts w:ascii="Times New Roman" w:hAnsi="Times New Roman" w:cs="Times New Roman"/>
          <w:i/>
          <w:lang w:val="en-GB"/>
        </w:rPr>
        <w:t>Lower MSD capability is applicable for PC1.5, PC2 and PC3. Particularly, for one band combination with specific UL and DL, Lower MSD capability is subject to the power cla</w:t>
      </w:r>
      <w:r>
        <w:rPr>
          <w:rFonts w:ascii="Times New Roman" w:hAnsi="Times New Roman" w:cs="Times New Roman"/>
          <w:i/>
          <w:lang w:val="en-GB"/>
        </w:rPr>
        <w:t>ss the band combination indicated</w:t>
      </w:r>
      <w:bookmarkEnd w:id="14"/>
      <w:bookmarkEnd w:id="15"/>
      <w:r>
        <w:rPr>
          <w:rFonts w:ascii="Times New Roman" w:hAnsi="Times New Roman" w:cs="Times New Roman"/>
          <w:lang w:val="en-GB"/>
        </w:rPr>
        <w:t>”</w:t>
      </w:r>
      <w:bookmarkEnd w:id="13"/>
      <w:r>
        <w:rPr>
          <w:rFonts w:ascii="Times New Roman" w:hAnsi="Times New Roman" w:cs="Times New Roman"/>
          <w:lang w:val="en-GB"/>
        </w:rPr>
        <w:t>, t</w:t>
      </w:r>
      <w:r w:rsidRPr="00575A19">
        <w:rPr>
          <w:rFonts w:ascii="Times New Roman" w:hAnsi="Times New Roman" w:cs="Times New Roman"/>
          <w:lang w:val="en-GB"/>
        </w:rPr>
        <w:t>he justification is that UE would only report one PC the UE supported for a BC, rather than the enumeratio</w:t>
      </w:r>
      <w:r>
        <w:rPr>
          <w:rFonts w:ascii="Times New Roman" w:hAnsi="Times New Roman" w:cs="Times New Roman"/>
          <w:lang w:val="en-GB"/>
        </w:rPr>
        <w:t>n of all PCs, therefore we thought</w:t>
      </w:r>
      <w:r w:rsidRPr="00575A19">
        <w:rPr>
          <w:rFonts w:ascii="Times New Roman" w:hAnsi="Times New Roman" w:cs="Times New Roman"/>
          <w:lang w:val="en-GB"/>
        </w:rPr>
        <w:t xml:space="preserve"> the Lower MSD capability is along with the PC the UE indicated for the BC.</w:t>
      </w:r>
    </w:p>
    <w:p w:rsidR="004D0DE9" w:rsidRDefault="004D0DE9" w:rsidP="00E02EF7">
      <w:pPr>
        <w:pStyle w:val="a0"/>
        <w:jc w:val="center"/>
        <w:rPr>
          <w:rFonts w:ascii="Times New Roman" w:hAnsi="Times New Roman" w:cs="Times New Roman"/>
        </w:rPr>
      </w:pPr>
      <w:r>
        <w:rPr>
          <w:noProof/>
        </w:rPr>
        <w:drawing>
          <wp:inline distT="0" distB="0" distL="0" distR="0" wp14:anchorId="1B16A3F6" wp14:editId="4E9CD568">
            <wp:extent cx="4288155" cy="280670"/>
            <wp:effectExtent l="0" t="0" r="0" b="508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a:stretch>
                      <a:fillRect/>
                    </a:stretch>
                  </pic:blipFill>
                  <pic:spPr>
                    <a:xfrm>
                      <a:off x="0" y="0"/>
                      <a:ext cx="4288155" cy="280670"/>
                    </a:xfrm>
                    <a:prstGeom prst="rect">
                      <a:avLst/>
                    </a:prstGeom>
                  </pic:spPr>
                </pic:pic>
              </a:graphicData>
            </a:graphic>
          </wp:inline>
        </w:drawing>
      </w:r>
    </w:p>
    <w:p w:rsidR="004D0DE9" w:rsidRDefault="004D0DE9" w:rsidP="004D0DE9">
      <w:pPr>
        <w:pStyle w:val="a0"/>
        <w:rPr>
          <w:rFonts w:ascii="Times New Roman" w:hAnsi="Times New Roman" w:cs="Times New Roman"/>
        </w:rPr>
      </w:pPr>
      <w:r>
        <w:rPr>
          <w:rFonts w:ascii="Times New Roman" w:hAnsi="Times New Roman" w:cs="Times New Roman"/>
        </w:rPr>
        <w:t>At the moment we think more issues require due consideration. It is identified that NW may have demand to get the Lower MSD information for different power classes, and as [</w:t>
      </w:r>
      <w:r w:rsidR="00E02EF7">
        <w:rPr>
          <w:rFonts w:ascii="Times New Roman" w:hAnsi="Times New Roman" w:cs="Times New Roman"/>
        </w:rPr>
        <w:t>4</w:t>
      </w:r>
      <w:r>
        <w:rPr>
          <w:rFonts w:ascii="Times New Roman" w:hAnsi="Times New Roman" w:cs="Times New Roman"/>
        </w:rPr>
        <w:t xml:space="preserve">] analyzed and we also agree, it is impractical for NW to derive the Lower MSD capability for lower power classes according to the Lower MSD capability for the power class the UE indicated, since the delta MSD differs for different band combinations especially for IMD. </w:t>
      </w:r>
      <w:r w:rsidR="0040512E">
        <w:rPr>
          <w:rFonts w:ascii="Times New Roman" w:hAnsi="Times New Roman" w:cs="Times New Roman" w:hint="eastAsia"/>
        </w:rPr>
        <w:t>F</w:t>
      </w:r>
      <w:r w:rsidR="0040512E">
        <w:rPr>
          <w:rFonts w:ascii="Times New Roman" w:hAnsi="Times New Roman" w:cs="Times New Roman"/>
        </w:rPr>
        <w:t xml:space="preserve">or example, as we know HPUE is about to be allowed in Japan for TDD </w:t>
      </w:r>
      <w:r w:rsidR="0044267B">
        <w:rPr>
          <w:rFonts w:ascii="Times New Roman" w:hAnsi="Times New Roman" w:cs="Times New Roman"/>
        </w:rPr>
        <w:t xml:space="preserve">next year </w:t>
      </w:r>
      <w:r w:rsidR="0040512E">
        <w:rPr>
          <w:rFonts w:ascii="Times New Roman" w:hAnsi="Times New Roman" w:cs="Times New Roman"/>
        </w:rPr>
        <w:t xml:space="preserve">but FDD </w:t>
      </w:r>
      <w:r w:rsidR="00376ADC">
        <w:rPr>
          <w:rFonts w:ascii="Times New Roman" w:hAnsi="Times New Roman" w:cs="Times New Roman"/>
        </w:rPr>
        <w:t xml:space="preserve">not </w:t>
      </w:r>
      <w:r w:rsidR="0040512E">
        <w:rPr>
          <w:rFonts w:ascii="Times New Roman" w:hAnsi="Times New Roman" w:cs="Times New Roman"/>
        </w:rPr>
        <w:t xml:space="preserve">yet, and if a higher power UE roams to Japan whose power is limited by </w:t>
      </w:r>
      <w:r w:rsidR="0040512E" w:rsidRPr="0040512E">
        <w:rPr>
          <w:rFonts w:ascii="Times New Roman" w:hAnsi="Times New Roman" w:cs="Times New Roman"/>
          <w:i/>
        </w:rPr>
        <w:t>p-max</w:t>
      </w:r>
      <w:r w:rsidR="0040512E">
        <w:rPr>
          <w:rFonts w:ascii="Times New Roman" w:hAnsi="Times New Roman" w:cs="Times New Roman"/>
        </w:rPr>
        <w:t xml:space="preserve">, the Lower MSD capability cannot be used if this capability is only </w:t>
      </w:r>
      <w:r w:rsidR="00D83A73">
        <w:rPr>
          <w:rFonts w:ascii="Times New Roman" w:hAnsi="Times New Roman" w:cs="Times New Roman"/>
        </w:rPr>
        <w:t>supported for</w:t>
      </w:r>
      <w:r w:rsidR="0040512E">
        <w:rPr>
          <w:rFonts w:ascii="Times New Roman" w:hAnsi="Times New Roman" w:cs="Times New Roman"/>
        </w:rPr>
        <w:t xml:space="preserve"> the power </w:t>
      </w:r>
      <w:r w:rsidR="0044267B">
        <w:rPr>
          <w:rFonts w:ascii="Times New Roman" w:hAnsi="Times New Roman" w:cs="Times New Roman"/>
        </w:rPr>
        <w:t xml:space="preserve">class </w:t>
      </w:r>
      <w:r w:rsidR="0040512E">
        <w:rPr>
          <w:rFonts w:ascii="Times New Roman" w:hAnsi="Times New Roman" w:cs="Times New Roman"/>
        </w:rPr>
        <w:t>the UE indicated. Hence, we made below proposal.</w:t>
      </w:r>
    </w:p>
    <w:p w:rsidR="004D0DE9" w:rsidRDefault="004D0DE9" w:rsidP="004D0DE9">
      <w:pPr>
        <w:pStyle w:val="a0"/>
        <w:rPr>
          <w:rFonts w:ascii="Times New Roman" w:hAnsi="Times New Roman" w:cs="Times New Roman"/>
          <w:b/>
          <w:i/>
          <w:lang w:val="en-GB"/>
        </w:rPr>
      </w:pPr>
      <w:r>
        <w:rPr>
          <w:rFonts w:ascii="Times New Roman" w:hAnsi="Times New Roman" w:cs="Times New Roman"/>
          <w:b/>
          <w:i/>
          <w:lang w:val="en-GB"/>
        </w:rPr>
        <w:t xml:space="preserve">Proposal </w:t>
      </w:r>
      <w:r w:rsidR="00234F50">
        <w:rPr>
          <w:rFonts w:ascii="Times New Roman" w:hAnsi="Times New Roman" w:cs="Times New Roman"/>
          <w:b/>
          <w:i/>
          <w:lang w:val="en-GB"/>
        </w:rPr>
        <w:t>4</w:t>
      </w:r>
      <w:r>
        <w:rPr>
          <w:rFonts w:ascii="Times New Roman" w:hAnsi="Times New Roman" w:cs="Times New Roman"/>
          <w:b/>
          <w:i/>
          <w:lang w:val="en-GB"/>
        </w:rPr>
        <w:t xml:space="preserve">: </w:t>
      </w:r>
      <w:r w:rsidRPr="00B26C1C">
        <w:rPr>
          <w:rFonts w:ascii="Times New Roman" w:hAnsi="Times New Roman" w:cs="Times New Roman"/>
          <w:b/>
          <w:i/>
          <w:lang w:val="en-GB"/>
        </w:rPr>
        <w:t>Lower MSD capability is applicable for PC1.5, PC2 and PC3</w:t>
      </w:r>
      <w:r>
        <w:rPr>
          <w:rFonts w:ascii="Times New Roman" w:hAnsi="Times New Roman" w:cs="Times New Roman"/>
          <w:b/>
          <w:i/>
          <w:lang w:val="en-GB"/>
        </w:rPr>
        <w:t>. Allow UE to report Lower MSD capability for different power classes.</w:t>
      </w:r>
    </w:p>
    <w:p w:rsidR="001812D3" w:rsidRDefault="001812D3" w:rsidP="004D0DE9">
      <w:pPr>
        <w:pStyle w:val="a0"/>
        <w:rPr>
          <w:rFonts w:ascii="Times New Roman" w:hAnsi="Times New Roman" w:cs="Times New Roman"/>
          <w:b/>
          <w:i/>
          <w:lang w:val="en-GB"/>
        </w:rPr>
      </w:pPr>
    </w:p>
    <w:p w:rsidR="00FC3D1E" w:rsidRPr="001812D3" w:rsidRDefault="00FC3D1E" w:rsidP="00FC3D1E">
      <w:pPr>
        <w:spacing w:afterLines="100" w:after="312"/>
        <w:rPr>
          <w:sz w:val="24"/>
          <w:u w:val="single"/>
          <w:lang w:val="en-GB"/>
        </w:rPr>
      </w:pPr>
      <w:r w:rsidRPr="001812D3">
        <w:rPr>
          <w:rFonts w:hint="eastAsia"/>
          <w:sz w:val="24"/>
          <w:u w:val="single"/>
          <w:lang w:val="en-GB"/>
        </w:rPr>
        <w:t>2</w:t>
      </w:r>
      <w:r w:rsidRPr="001812D3">
        <w:rPr>
          <w:sz w:val="24"/>
          <w:u w:val="single"/>
          <w:lang w:val="en-GB"/>
        </w:rPr>
        <w:t>.</w:t>
      </w:r>
      <w:r w:rsidR="00820D96" w:rsidRPr="001812D3">
        <w:rPr>
          <w:sz w:val="24"/>
          <w:u w:val="single"/>
          <w:lang w:val="en-GB"/>
        </w:rPr>
        <w:t>3</w:t>
      </w:r>
      <w:r w:rsidRPr="001812D3">
        <w:rPr>
          <w:sz w:val="24"/>
          <w:u w:val="single"/>
          <w:lang w:val="en-GB"/>
        </w:rPr>
        <w:t>.</w:t>
      </w:r>
      <w:r w:rsidR="00820D96" w:rsidRPr="001812D3">
        <w:rPr>
          <w:sz w:val="24"/>
          <w:u w:val="single"/>
          <w:lang w:val="en-GB"/>
        </w:rPr>
        <w:t>2</w:t>
      </w:r>
      <w:r w:rsidRPr="001812D3">
        <w:rPr>
          <w:sz w:val="24"/>
          <w:u w:val="single"/>
          <w:lang w:val="en-GB"/>
        </w:rPr>
        <w:t xml:space="preserve"> Essential information included in the lower MSD capability</w:t>
      </w:r>
    </w:p>
    <w:p w:rsidR="00FC3D1E" w:rsidRDefault="00820D96" w:rsidP="00515E52">
      <w:pPr>
        <w:rPr>
          <w:rFonts w:ascii="Times New Roman" w:hAnsi="Times New Roman" w:cs="Times New Roman"/>
          <w:lang w:val="en-GB"/>
        </w:rPr>
      </w:pPr>
      <w:r>
        <w:rPr>
          <w:rFonts w:ascii="Times New Roman" w:hAnsi="Times New Roman" w:cs="Times New Roman"/>
          <w:lang w:val="en-GB"/>
        </w:rPr>
        <w:t>In last meeting, the victim band, the MSD type with orde</w:t>
      </w:r>
      <w:r w:rsidR="00EB6374">
        <w:rPr>
          <w:rFonts w:ascii="Times New Roman" w:hAnsi="Times New Roman" w:cs="Times New Roman"/>
          <w:lang w:val="en-GB"/>
        </w:rPr>
        <w:t>rs and MSD values/thresholds were</w:t>
      </w:r>
      <w:r>
        <w:rPr>
          <w:rFonts w:ascii="Times New Roman" w:hAnsi="Times New Roman" w:cs="Times New Roman"/>
          <w:lang w:val="en-GB"/>
        </w:rPr>
        <w:t xml:space="preserve"> agreed to be included in the essen</w:t>
      </w:r>
      <w:r w:rsidR="00EB6374">
        <w:rPr>
          <w:rFonts w:ascii="Times New Roman" w:hAnsi="Times New Roman" w:cs="Times New Roman"/>
          <w:lang w:val="en-GB"/>
        </w:rPr>
        <w:t>tial information to be made aware</w:t>
      </w:r>
      <w:r>
        <w:rPr>
          <w:rFonts w:ascii="Times New Roman" w:hAnsi="Times New Roman" w:cs="Times New Roman"/>
          <w:lang w:val="en-GB"/>
        </w:rPr>
        <w:t xml:space="preserve"> </w:t>
      </w:r>
      <w:r w:rsidR="009B7CF3">
        <w:rPr>
          <w:rFonts w:ascii="Times New Roman" w:hAnsi="Times New Roman" w:cs="Times New Roman" w:hint="eastAsia"/>
          <w:lang w:val="en-GB"/>
        </w:rPr>
        <w:t>t</w:t>
      </w:r>
      <w:r w:rsidR="009B7CF3">
        <w:rPr>
          <w:rFonts w:ascii="Times New Roman" w:hAnsi="Times New Roman" w:cs="Times New Roman"/>
          <w:lang w:val="en-GB"/>
        </w:rPr>
        <w:t xml:space="preserve">o </w:t>
      </w:r>
      <w:r w:rsidR="0044267B">
        <w:rPr>
          <w:rFonts w:ascii="Times New Roman" w:hAnsi="Times New Roman" w:cs="Times New Roman"/>
          <w:lang w:val="en-GB"/>
        </w:rPr>
        <w:t xml:space="preserve">NW. Besides </w:t>
      </w:r>
      <w:r>
        <w:rPr>
          <w:rFonts w:ascii="Times New Roman" w:hAnsi="Times New Roman" w:cs="Times New Roman"/>
          <w:lang w:val="en-GB"/>
        </w:rPr>
        <w:t>them, we think power c</w:t>
      </w:r>
      <w:r w:rsidR="009B7CF3">
        <w:rPr>
          <w:rFonts w:ascii="Times New Roman" w:hAnsi="Times New Roman" w:cs="Times New Roman"/>
          <w:lang w:val="en-GB"/>
        </w:rPr>
        <w:t xml:space="preserve">lass should also be included as one essential information with </w:t>
      </w:r>
      <w:r w:rsidR="00EB6374">
        <w:rPr>
          <w:rFonts w:ascii="Times New Roman" w:hAnsi="Times New Roman" w:cs="Times New Roman"/>
          <w:lang w:val="en-GB"/>
        </w:rPr>
        <w:t xml:space="preserve">the </w:t>
      </w:r>
      <w:r w:rsidR="009B7CF3">
        <w:rPr>
          <w:rFonts w:ascii="Times New Roman" w:hAnsi="Times New Roman" w:cs="Times New Roman"/>
          <w:lang w:val="en-GB"/>
        </w:rPr>
        <w:t xml:space="preserve">justification </w:t>
      </w:r>
      <w:r w:rsidR="00EB6374">
        <w:rPr>
          <w:rFonts w:ascii="Times New Roman" w:hAnsi="Times New Roman" w:cs="Times New Roman"/>
          <w:lang w:val="en-GB"/>
        </w:rPr>
        <w:t xml:space="preserve">elaborated </w:t>
      </w:r>
      <w:r w:rsidR="009B7CF3">
        <w:rPr>
          <w:rFonts w:ascii="Times New Roman" w:hAnsi="Times New Roman" w:cs="Times New Roman"/>
          <w:lang w:val="en-GB"/>
        </w:rPr>
        <w:t xml:space="preserve">in clause 2.3.1. </w:t>
      </w:r>
    </w:p>
    <w:p w:rsidR="00652593" w:rsidRDefault="009B7CF3" w:rsidP="00B14411">
      <w:pPr>
        <w:spacing w:afterLines="50" w:after="156"/>
        <w:rPr>
          <w:rFonts w:ascii="Times New Roman" w:hAnsi="Times New Roman" w:cs="Times New Roman"/>
          <w:lang w:val="en-GB"/>
        </w:rPr>
      </w:pPr>
      <w:r>
        <w:rPr>
          <w:rFonts w:ascii="Times New Roman" w:hAnsi="Times New Roman" w:cs="Times New Roman"/>
          <w:lang w:val="en-GB"/>
        </w:rPr>
        <w:t xml:space="preserve">For aggressor UL and victim DL bandwidth, we think they are not necessary to be included, since it is expected the condition to derive and verify lower MSD capability for a band combination would be </w:t>
      </w:r>
      <w:r w:rsidR="00652593">
        <w:rPr>
          <w:rFonts w:ascii="Times New Roman" w:hAnsi="Times New Roman" w:cs="Times New Roman"/>
          <w:lang w:val="en-GB"/>
        </w:rPr>
        <w:t>clarified in RAN4 spec</w:t>
      </w:r>
      <w:r w:rsidR="0044267B">
        <w:rPr>
          <w:rFonts w:ascii="Times New Roman" w:hAnsi="Times New Roman" w:cs="Times New Roman"/>
          <w:lang w:val="en-GB"/>
        </w:rPr>
        <w:t xml:space="preserve"> with some general description or some notes added in the REF</w:t>
      </w:r>
      <w:r w:rsidR="00B14411">
        <w:rPr>
          <w:rFonts w:ascii="Times New Roman" w:hAnsi="Times New Roman" w:cs="Times New Roman"/>
          <w:lang w:val="en-GB"/>
        </w:rPr>
        <w:t>ER</w:t>
      </w:r>
      <w:r w:rsidR="0044267B">
        <w:rPr>
          <w:rFonts w:ascii="Times New Roman" w:hAnsi="Times New Roman" w:cs="Times New Roman"/>
          <w:lang w:val="en-GB"/>
        </w:rPr>
        <w:t>ENS exception tables, perhaps something like:</w:t>
      </w:r>
    </w:p>
    <w:p w:rsidR="0044267B" w:rsidRPr="00B14411" w:rsidRDefault="00B14411" w:rsidP="009C23F7">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cs="Times New Roman"/>
          <w:color w:val="1F4E79" w:themeColor="accent1" w:themeShade="80"/>
          <w:lang w:val="en-GB"/>
        </w:rPr>
      </w:pPr>
      <w:r w:rsidRPr="00B14411">
        <w:rPr>
          <w:rFonts w:ascii="Times New Roman" w:hAnsi="Times New Roman" w:cs="Times New Roman"/>
          <w:color w:val="1F4E79" w:themeColor="accent1" w:themeShade="80"/>
          <w:lang w:val="en-GB"/>
        </w:rPr>
        <w:t>For harmonic, the cond</w:t>
      </w:r>
      <w:r w:rsidR="009C23F7">
        <w:rPr>
          <w:rFonts w:ascii="Times New Roman" w:hAnsi="Times New Roman" w:cs="Times New Roman"/>
          <w:color w:val="1F4E79" w:themeColor="accent1" w:themeShade="80"/>
          <w:lang w:val="en-GB"/>
        </w:rPr>
        <w:t>ition to derive and verify the l</w:t>
      </w:r>
      <w:r w:rsidRPr="00B14411">
        <w:rPr>
          <w:rFonts w:ascii="Times New Roman" w:hAnsi="Times New Roman" w:cs="Times New Roman"/>
          <w:color w:val="1F4E79" w:themeColor="accent1" w:themeShade="80"/>
          <w:lang w:val="en-GB"/>
        </w:rPr>
        <w:t xml:space="preserve">ower MSD capability for one band combination for certain power class is under the worst case UL/DL configuration and </w:t>
      </w:r>
      <w:r>
        <w:rPr>
          <w:rFonts w:ascii="Times New Roman" w:hAnsi="Times New Roman" w:cs="Times New Roman"/>
          <w:color w:val="1F4E79" w:themeColor="accent1" w:themeShade="80"/>
          <w:lang w:val="en-GB"/>
        </w:rPr>
        <w:t>test point</w:t>
      </w:r>
      <w:r w:rsidRPr="00B14411">
        <w:rPr>
          <w:rFonts w:ascii="Times New Roman" w:hAnsi="Times New Roman" w:cs="Times New Roman"/>
          <w:color w:val="1F4E79" w:themeColor="accent1" w:themeShade="80"/>
          <w:lang w:val="en-GB"/>
        </w:rPr>
        <w:t xml:space="preserve"> which corresponds to the </w:t>
      </w:r>
      <w:r>
        <w:rPr>
          <w:rFonts w:ascii="Times New Roman" w:hAnsi="Times New Roman" w:cs="Times New Roman"/>
          <w:color w:val="1F4E79" w:themeColor="accent1" w:themeShade="80"/>
          <w:lang w:val="en-GB"/>
        </w:rPr>
        <w:t>largest MSD</w:t>
      </w:r>
      <w:r w:rsidRPr="00B14411">
        <w:rPr>
          <w:rFonts w:ascii="Times New Roman" w:hAnsi="Times New Roman" w:cs="Times New Roman"/>
          <w:color w:val="1F4E79" w:themeColor="accent1" w:themeShade="80"/>
          <w:lang w:val="en-GB"/>
        </w:rPr>
        <w:t xml:space="preserve"> in this </w:t>
      </w:r>
      <w:r>
        <w:rPr>
          <w:rFonts w:ascii="Times New Roman" w:hAnsi="Times New Roman" w:cs="Times New Roman"/>
          <w:color w:val="1F4E79" w:themeColor="accent1" w:themeShade="80"/>
          <w:lang w:val="en-GB"/>
        </w:rPr>
        <w:t>table</w:t>
      </w:r>
      <w:r w:rsidR="009C23F7">
        <w:rPr>
          <w:rFonts w:ascii="Times New Roman" w:hAnsi="Times New Roman" w:cs="Times New Roman"/>
          <w:color w:val="1F4E79" w:themeColor="accent1" w:themeShade="80"/>
          <w:lang w:val="en-GB"/>
        </w:rPr>
        <w:t xml:space="preserve"> (or Table XXX)</w:t>
      </w:r>
      <w:r>
        <w:rPr>
          <w:rFonts w:ascii="Times New Roman" w:hAnsi="Times New Roman" w:cs="Times New Roman"/>
          <w:color w:val="1F4E79" w:themeColor="accent1" w:themeShade="80"/>
          <w:lang w:val="en-GB"/>
        </w:rPr>
        <w:t>.</w:t>
      </w:r>
    </w:p>
    <w:p w:rsidR="00652593" w:rsidRPr="00B14411" w:rsidRDefault="00652593" w:rsidP="00515E52">
      <w:pPr>
        <w:rPr>
          <w:rFonts w:ascii="Times New Roman" w:hAnsi="Times New Roman" w:cs="Times New Roman"/>
          <w:lang w:val="en-GB"/>
        </w:rPr>
      </w:pPr>
    </w:p>
    <w:p w:rsidR="00820D96" w:rsidRDefault="009C23F7" w:rsidP="009C23F7">
      <w:pPr>
        <w:tabs>
          <w:tab w:val="left" w:pos="8249"/>
        </w:tabs>
        <w:rPr>
          <w:rFonts w:ascii="Times New Roman" w:hAnsi="Times New Roman" w:cs="Times New Roman"/>
          <w:lang w:val="en-GB"/>
        </w:rPr>
      </w:pPr>
      <w:r>
        <w:rPr>
          <w:rFonts w:ascii="Times New Roman" w:hAnsi="Times New Roman" w:cs="Times New Roman"/>
          <w:lang w:val="en-GB"/>
        </w:rPr>
        <w:t>With above,</w:t>
      </w:r>
      <w:r w:rsidR="00652593">
        <w:rPr>
          <w:rFonts w:ascii="Times New Roman" w:hAnsi="Times New Roman" w:cs="Times New Roman"/>
          <w:lang w:val="en-GB"/>
        </w:rPr>
        <w:t xml:space="preserve"> it would be clear to NW what is the aggressor UL and victim DL </w:t>
      </w:r>
      <w:r>
        <w:rPr>
          <w:rFonts w:ascii="Times New Roman" w:hAnsi="Times New Roman" w:cs="Times New Roman"/>
          <w:lang w:val="en-GB"/>
        </w:rPr>
        <w:t>CBW</w:t>
      </w:r>
      <w:r w:rsidR="00652593">
        <w:rPr>
          <w:rFonts w:ascii="Times New Roman" w:hAnsi="Times New Roman" w:cs="Times New Roman"/>
          <w:lang w:val="en-GB"/>
        </w:rPr>
        <w:t xml:space="preserve"> for one band combination</w:t>
      </w:r>
      <w:r>
        <w:rPr>
          <w:rFonts w:ascii="Times New Roman" w:hAnsi="Times New Roman" w:cs="Times New Roman"/>
          <w:lang w:val="en-GB"/>
        </w:rPr>
        <w:t xml:space="preserve"> in terms of lower MSD capability</w:t>
      </w:r>
      <w:r w:rsidR="00652593">
        <w:rPr>
          <w:rFonts w:ascii="Times New Roman" w:hAnsi="Times New Roman" w:cs="Times New Roman"/>
          <w:lang w:val="en-GB"/>
        </w:rPr>
        <w:t>.</w:t>
      </w:r>
      <w:r w:rsidR="00652593">
        <w:rPr>
          <w:rFonts w:ascii="Times New Roman" w:hAnsi="Times New Roman" w:cs="Times New Roman" w:hint="eastAsia"/>
          <w:lang w:val="en-GB"/>
        </w:rPr>
        <w:t xml:space="preserve"> </w:t>
      </w:r>
      <w:r>
        <w:rPr>
          <w:rFonts w:ascii="Times New Roman" w:hAnsi="Times New Roman" w:cs="Times New Roman"/>
          <w:lang w:val="en-GB"/>
        </w:rPr>
        <w:t>In case a UE does not support the specified worst case configuration, the NW is still aware that the lower MSD capability f</w:t>
      </w:r>
      <w:r w:rsidR="00D317E7">
        <w:rPr>
          <w:rFonts w:ascii="Times New Roman" w:hAnsi="Times New Roman" w:cs="Times New Roman"/>
          <w:lang w:val="en-GB"/>
        </w:rPr>
        <w:t>or this UE for certain MSD mechanism</w:t>
      </w:r>
      <w:r w:rsidR="00EB6374">
        <w:rPr>
          <w:rFonts w:ascii="Times New Roman" w:hAnsi="Times New Roman" w:cs="Times New Roman"/>
          <w:lang w:val="en-GB"/>
        </w:rPr>
        <w:t xml:space="preserve"> is</w:t>
      </w:r>
      <w:r>
        <w:rPr>
          <w:rFonts w:ascii="Times New Roman" w:hAnsi="Times New Roman" w:cs="Times New Roman"/>
          <w:lang w:val="en-GB"/>
        </w:rPr>
        <w:t xml:space="preserve"> attached to the worst case configuration the UE </w:t>
      </w:r>
      <w:r w:rsidR="00EB6374">
        <w:rPr>
          <w:rFonts w:ascii="Times New Roman" w:hAnsi="Times New Roman" w:cs="Times New Roman"/>
          <w:lang w:val="en-GB"/>
        </w:rPr>
        <w:t xml:space="preserve">itself </w:t>
      </w:r>
      <w:r>
        <w:rPr>
          <w:rFonts w:ascii="Times New Roman" w:hAnsi="Times New Roman" w:cs="Times New Roman"/>
          <w:lang w:val="en-GB"/>
        </w:rPr>
        <w:t xml:space="preserve">supported </w:t>
      </w:r>
      <w:r w:rsidR="00D317E7">
        <w:rPr>
          <w:rFonts w:ascii="Times New Roman" w:hAnsi="Times New Roman" w:cs="Times New Roman"/>
          <w:lang w:val="en-GB"/>
        </w:rPr>
        <w:t>for this MSD mechanism</w:t>
      </w:r>
      <w:r>
        <w:rPr>
          <w:rFonts w:ascii="Times New Roman" w:hAnsi="Times New Roman" w:cs="Times New Roman"/>
          <w:lang w:val="en-GB"/>
        </w:rPr>
        <w:t>.</w:t>
      </w:r>
    </w:p>
    <w:p w:rsidR="00D317E7" w:rsidRDefault="00EB6374" w:rsidP="00D317E7">
      <w:pPr>
        <w:spacing w:afterLines="50" w:after="156"/>
        <w:rPr>
          <w:rFonts w:ascii="Times New Roman" w:hAnsi="Times New Roman" w:cs="Times New Roman"/>
          <w:lang w:val="en-GB"/>
        </w:rPr>
      </w:pPr>
      <w:r>
        <w:rPr>
          <w:rFonts w:ascii="Times New Roman" w:hAnsi="Times New Roman" w:cs="Times New Roman"/>
          <w:lang w:val="en-GB"/>
        </w:rPr>
        <w:t>In addition, i</w:t>
      </w:r>
      <w:r w:rsidR="00F8112E">
        <w:rPr>
          <w:rFonts w:ascii="Times New Roman" w:hAnsi="Times New Roman" w:cs="Times New Roman"/>
          <w:lang w:val="en-GB"/>
        </w:rPr>
        <w:t xml:space="preserve">n our view, it would be good to leave the </w:t>
      </w:r>
      <w:r w:rsidR="00D317E7">
        <w:rPr>
          <w:rFonts w:ascii="Times New Roman" w:hAnsi="Times New Roman" w:cs="Times New Roman"/>
          <w:lang w:val="en-GB"/>
        </w:rPr>
        <w:t xml:space="preserve">detailed </w:t>
      </w:r>
      <w:r w:rsidR="00433AAE">
        <w:rPr>
          <w:rFonts w:ascii="Times New Roman" w:hAnsi="Times New Roman" w:cs="Times New Roman"/>
          <w:lang w:val="en-GB"/>
        </w:rPr>
        <w:t>signalling approach for</w:t>
      </w:r>
      <w:r w:rsidR="00F8112E">
        <w:rPr>
          <w:rFonts w:ascii="Times New Roman" w:hAnsi="Times New Roman" w:cs="Times New Roman"/>
          <w:lang w:val="en-GB"/>
        </w:rPr>
        <w:t xml:space="preserve"> RAN2 decision with RAN4’ s input on what information should be made aware to NW</w:t>
      </w:r>
      <w:r w:rsidR="00D317E7">
        <w:rPr>
          <w:rFonts w:ascii="Times New Roman" w:hAnsi="Times New Roman" w:cs="Times New Roman"/>
          <w:lang w:val="en-GB"/>
        </w:rPr>
        <w:t>.</w:t>
      </w:r>
    </w:p>
    <w:p w:rsidR="00D317E7" w:rsidRPr="00D317E7" w:rsidRDefault="00D317E7" w:rsidP="00515E52">
      <w:pPr>
        <w:rPr>
          <w:rFonts w:ascii="Times New Roman" w:hAnsi="Times New Roman" w:cs="Times New Roman"/>
          <w:b/>
          <w:i/>
          <w:lang w:val="en-GB"/>
        </w:rPr>
      </w:pPr>
      <w:r w:rsidRPr="00D317E7">
        <w:rPr>
          <w:rFonts w:ascii="Times New Roman" w:hAnsi="Times New Roman" w:cs="Times New Roman"/>
          <w:b/>
          <w:i/>
          <w:lang w:val="en-GB"/>
        </w:rPr>
        <w:t xml:space="preserve">Proposal </w:t>
      </w:r>
      <w:r w:rsidR="00234F50">
        <w:rPr>
          <w:rFonts w:ascii="Times New Roman" w:hAnsi="Times New Roman" w:cs="Times New Roman"/>
          <w:b/>
          <w:i/>
          <w:lang w:val="en-GB"/>
        </w:rPr>
        <w:t>5</w:t>
      </w:r>
      <w:r w:rsidRPr="00D317E7">
        <w:rPr>
          <w:rFonts w:ascii="Times New Roman" w:hAnsi="Times New Roman" w:cs="Times New Roman"/>
          <w:b/>
          <w:i/>
          <w:lang w:val="en-GB"/>
        </w:rPr>
        <w:t>:</w:t>
      </w:r>
      <w:r>
        <w:rPr>
          <w:rFonts w:ascii="Times New Roman" w:hAnsi="Times New Roman" w:cs="Times New Roman"/>
          <w:b/>
          <w:i/>
          <w:lang w:val="en-GB"/>
        </w:rPr>
        <w:t xml:space="preserve"> Power class could be included as one essential information to be made aware to NW, while CBW of aggressor UL and victim DL are not necessary to be included.</w:t>
      </w:r>
    </w:p>
    <w:p w:rsidR="00F8112E" w:rsidRPr="001812D3" w:rsidRDefault="00F8112E" w:rsidP="001812D3">
      <w:pPr>
        <w:pStyle w:val="2"/>
        <w:rPr>
          <w:lang w:val="en-GB"/>
        </w:rPr>
      </w:pPr>
      <w:r>
        <w:rPr>
          <w:lang w:val="en-GB"/>
        </w:rPr>
        <w:t>2.3 MSD thresholds</w:t>
      </w:r>
    </w:p>
    <w:p w:rsidR="00C04CDB" w:rsidRDefault="006F6EFF" w:rsidP="00F8112E">
      <w:pPr>
        <w:tabs>
          <w:tab w:val="center" w:pos="4873"/>
        </w:tabs>
        <w:spacing w:after="120"/>
        <w:rPr>
          <w:rFonts w:ascii="Times New Roman" w:hAnsi="Times New Roman" w:cs="Times New Roman"/>
          <w:lang w:val="en-GB"/>
        </w:rPr>
      </w:pPr>
      <w:r>
        <w:rPr>
          <w:rFonts w:ascii="Times New Roman" w:hAnsi="Times New Roman" w:cs="Times New Roman"/>
          <w:lang w:val="en-GB"/>
        </w:rPr>
        <w:t xml:space="preserve">It was agreed in last meeting that identical lower MSD thresholds are applicable for each MSD mechanism, and </w:t>
      </w:r>
      <w:r>
        <w:rPr>
          <w:rFonts w:ascii="Times New Roman" w:hAnsi="Times New Roman" w:cs="Times New Roman"/>
          <w:lang w:val="en-GB"/>
        </w:rPr>
        <w:lastRenderedPageBreak/>
        <w:t>r</w:t>
      </w:r>
      <w:r w:rsidR="00F8112E" w:rsidRPr="006A1D15">
        <w:rPr>
          <w:rFonts w:ascii="Times New Roman" w:hAnsi="Times New Roman" w:cs="Times New Roman"/>
          <w:lang w:val="en-GB"/>
        </w:rPr>
        <w:t>egarding the exact values of the threshold set, consider</w:t>
      </w:r>
      <w:r w:rsidR="00C04CDB">
        <w:rPr>
          <w:rFonts w:ascii="Times New Roman" w:hAnsi="Times New Roman" w:cs="Times New Roman"/>
          <w:lang w:val="en-GB"/>
        </w:rPr>
        <w:t xml:space="preserve">ation on the maximum threshold </w:t>
      </w:r>
      <w:r>
        <w:rPr>
          <w:rFonts w:ascii="Times New Roman" w:hAnsi="Times New Roman" w:cs="Times New Roman"/>
          <w:lang w:val="en-GB"/>
        </w:rPr>
        <w:t xml:space="preserve">and the </w:t>
      </w:r>
      <w:r w:rsidR="00C04CDB">
        <w:rPr>
          <w:rFonts w:ascii="Times New Roman" w:hAnsi="Times New Roman" w:cs="Times New Roman"/>
          <w:lang w:val="en-GB"/>
        </w:rPr>
        <w:t xml:space="preserve">granularity </w:t>
      </w:r>
      <w:r w:rsidR="00F8112E" w:rsidRPr="006A1D15">
        <w:rPr>
          <w:rFonts w:ascii="Times New Roman" w:hAnsi="Times New Roman" w:cs="Times New Roman"/>
          <w:lang w:val="en-GB"/>
        </w:rPr>
        <w:t>(linear steps or nonlinear steps)</w:t>
      </w:r>
      <w:r>
        <w:rPr>
          <w:rFonts w:ascii="Times New Roman" w:hAnsi="Times New Roman" w:cs="Times New Roman"/>
          <w:lang w:val="en-GB"/>
        </w:rPr>
        <w:t xml:space="preserve"> are necessary</w:t>
      </w:r>
      <w:r w:rsidR="00C04CDB">
        <w:rPr>
          <w:rFonts w:ascii="Times New Roman" w:hAnsi="Times New Roman" w:cs="Times New Roman"/>
          <w:lang w:val="en-GB"/>
        </w:rPr>
        <w:t>.</w:t>
      </w:r>
    </w:p>
    <w:p w:rsidR="00F8112E" w:rsidRPr="006A1D15" w:rsidRDefault="00F8112E" w:rsidP="00F8112E">
      <w:pPr>
        <w:tabs>
          <w:tab w:val="center" w:pos="4873"/>
        </w:tabs>
        <w:spacing w:after="120"/>
        <w:rPr>
          <w:rFonts w:ascii="Times New Roman" w:hAnsi="Times New Roman" w:cs="Times New Roman"/>
          <w:lang w:val="en-GB"/>
        </w:rPr>
      </w:pPr>
      <w:r w:rsidRPr="006A1D15">
        <w:rPr>
          <w:rFonts w:ascii="Times New Roman" w:hAnsi="Times New Roman" w:cs="Times New Roman"/>
          <w:lang w:val="en-GB"/>
        </w:rPr>
        <w:t xml:space="preserve">From our side, in </w:t>
      </w:r>
      <w:r>
        <w:rPr>
          <w:rFonts w:ascii="Times New Roman" w:hAnsi="Times New Roman" w:cs="Times New Roman"/>
          <w:lang w:val="en-GB"/>
        </w:rPr>
        <w:t>RAN4#104-bis-e</w:t>
      </w:r>
      <w:r w:rsidRPr="006A1D15">
        <w:rPr>
          <w:rFonts w:ascii="Times New Roman" w:hAnsi="Times New Roman" w:cs="Times New Roman"/>
          <w:lang w:val="en-GB"/>
        </w:rPr>
        <w:t xml:space="preserve"> meeting we proposed </w:t>
      </w:r>
      <w:r>
        <w:rPr>
          <w:rFonts w:ascii="Times New Roman" w:hAnsi="Times New Roman" w:cs="Times New Roman"/>
          <w:lang w:val="en-GB"/>
        </w:rPr>
        <w:t xml:space="preserve">a table for “2-bit-signalling solution” </w:t>
      </w:r>
      <w:r w:rsidRPr="006A1D15">
        <w:rPr>
          <w:rFonts w:ascii="Times New Roman" w:hAnsi="Times New Roman" w:cs="Times New Roman"/>
          <w:lang w:val="en-GB"/>
        </w:rPr>
        <w:t>for thresholds based on our analysis</w:t>
      </w:r>
      <w:r w:rsidR="00C04CDB">
        <w:rPr>
          <w:rFonts w:ascii="Times New Roman" w:hAnsi="Times New Roman" w:cs="Times New Roman"/>
          <w:lang w:val="en-GB"/>
        </w:rPr>
        <w:t xml:space="preserve"> of MSD improvement </w:t>
      </w:r>
      <w:r w:rsidRPr="006A1D15">
        <w:rPr>
          <w:rFonts w:ascii="Times New Roman" w:hAnsi="Times New Roman" w:cs="Times New Roman"/>
          <w:lang w:val="en-GB"/>
        </w:rPr>
        <w:t>for the group reference, and thanks for Nokia and CHTTL pointed out that “</w:t>
      </w:r>
      <w:r w:rsidR="00C04CDB">
        <w:rPr>
          <w:rFonts w:ascii="Times New Roman" w:hAnsi="Times New Roman" w:cs="Times New Roman"/>
          <w:lang w:val="en-GB"/>
        </w:rPr>
        <w:t>-” wastes on</w:t>
      </w:r>
      <w:r w:rsidR="00B40D24">
        <w:rPr>
          <w:rFonts w:ascii="Times New Roman" w:hAnsi="Times New Roman" w:cs="Times New Roman"/>
          <w:lang w:val="en-GB"/>
        </w:rPr>
        <w:t>e bit, and</w:t>
      </w:r>
      <w:r w:rsidR="00C04CDB">
        <w:rPr>
          <w:rFonts w:ascii="Times New Roman" w:hAnsi="Times New Roman" w:cs="Times New Roman"/>
          <w:lang w:val="en-GB"/>
        </w:rPr>
        <w:t xml:space="preserve"> in the following</w:t>
      </w:r>
      <w:r w:rsidRPr="006A1D15">
        <w:rPr>
          <w:rFonts w:ascii="Times New Roman" w:hAnsi="Times New Roman" w:cs="Times New Roman"/>
          <w:lang w:val="en-GB"/>
        </w:rPr>
        <w:t xml:space="preserve"> meeting</w:t>
      </w:r>
      <w:r w:rsidR="00C04CDB">
        <w:rPr>
          <w:rFonts w:ascii="Times New Roman" w:hAnsi="Times New Roman" w:cs="Times New Roman"/>
          <w:lang w:val="en-GB"/>
        </w:rPr>
        <w:t>s</w:t>
      </w:r>
      <w:r w:rsidRPr="006A1D15">
        <w:rPr>
          <w:rFonts w:ascii="Times New Roman" w:hAnsi="Times New Roman" w:cs="Times New Roman"/>
          <w:lang w:val="en-GB"/>
        </w:rPr>
        <w:t xml:space="preserve"> we </w:t>
      </w:r>
      <w:r w:rsidR="00C04CDB">
        <w:rPr>
          <w:rFonts w:ascii="Times New Roman" w:hAnsi="Times New Roman" w:cs="Times New Roman"/>
          <w:lang w:val="en-GB"/>
        </w:rPr>
        <w:t>continue</w:t>
      </w:r>
      <w:r w:rsidR="00EB6374">
        <w:rPr>
          <w:rFonts w:ascii="Times New Roman" w:hAnsi="Times New Roman" w:cs="Times New Roman"/>
          <w:lang w:val="en-GB"/>
        </w:rPr>
        <w:t>d</w:t>
      </w:r>
      <w:r w:rsidR="00C04CDB">
        <w:rPr>
          <w:rFonts w:ascii="Times New Roman" w:hAnsi="Times New Roman" w:cs="Times New Roman"/>
          <w:lang w:val="en-GB"/>
        </w:rPr>
        <w:t xml:space="preserve"> to </w:t>
      </w:r>
      <w:r w:rsidRPr="006A1D15">
        <w:rPr>
          <w:rFonts w:ascii="Times New Roman" w:hAnsi="Times New Roman" w:cs="Times New Roman"/>
          <w:lang w:val="en-GB"/>
        </w:rPr>
        <w:t>suggest 0/5/10/15 as thresholds</w:t>
      </w:r>
      <w:r w:rsidR="00B40D24">
        <w:rPr>
          <w:rFonts w:ascii="Times New Roman" w:hAnsi="Times New Roman" w:cs="Times New Roman"/>
          <w:lang w:val="en-GB"/>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969"/>
        <w:gridCol w:w="1827"/>
        <w:gridCol w:w="4709"/>
      </w:tblGrid>
      <w:tr w:rsidR="00F8112E" w:rsidRPr="006A1D15" w:rsidTr="00BF5B11">
        <w:tc>
          <w:tcPr>
            <w:tcW w:w="1118" w:type="dxa"/>
          </w:tcPr>
          <w:p w:rsidR="00F8112E" w:rsidRPr="006A1D15" w:rsidRDefault="00F8112E" w:rsidP="00BF5B11">
            <w:pPr>
              <w:rPr>
                <w:i/>
              </w:rPr>
            </w:pPr>
            <w:r w:rsidRPr="006A1D15">
              <w:rPr>
                <w:rFonts w:hint="eastAsia"/>
                <w:i/>
              </w:rPr>
              <w:t>B</w:t>
            </w:r>
            <w:r>
              <w:rPr>
                <w:i/>
              </w:rPr>
              <w:t>it</w:t>
            </w:r>
          </w:p>
        </w:tc>
        <w:tc>
          <w:tcPr>
            <w:tcW w:w="1969" w:type="dxa"/>
          </w:tcPr>
          <w:p w:rsidR="00F8112E" w:rsidRPr="006A1D15" w:rsidRDefault="00F8112E" w:rsidP="00BF5B11">
            <w:pPr>
              <w:rPr>
                <w:i/>
              </w:rPr>
            </w:pPr>
            <w:r w:rsidRPr="006A1D15">
              <w:rPr>
                <w:i/>
              </w:rPr>
              <w:t>Maximum allowed actual MSD (i.e. Thresholds)</w:t>
            </w:r>
          </w:p>
        </w:tc>
        <w:tc>
          <w:tcPr>
            <w:tcW w:w="1827" w:type="dxa"/>
          </w:tcPr>
          <w:p w:rsidR="00F8112E" w:rsidRPr="006A1D15" w:rsidRDefault="00F8112E" w:rsidP="00BF5B11">
            <w:pPr>
              <w:rPr>
                <w:i/>
              </w:rPr>
            </w:pPr>
            <w:r w:rsidRPr="006A1D15">
              <w:rPr>
                <w:i/>
              </w:rPr>
              <w:t xml:space="preserve">Lower MSD </w:t>
            </w:r>
            <w:r w:rsidRPr="006A1D15">
              <w:rPr>
                <w:rFonts w:hint="eastAsia"/>
                <w:i/>
              </w:rPr>
              <w:t>C</w:t>
            </w:r>
            <w:r w:rsidRPr="006A1D15">
              <w:rPr>
                <w:i/>
              </w:rPr>
              <w:t>apability classes</w:t>
            </w:r>
          </w:p>
        </w:tc>
        <w:tc>
          <w:tcPr>
            <w:tcW w:w="4709" w:type="dxa"/>
          </w:tcPr>
          <w:p w:rsidR="00F8112E" w:rsidRPr="006A1D15" w:rsidRDefault="00F8112E" w:rsidP="00BF5B11">
            <w:pPr>
              <w:rPr>
                <w:i/>
              </w:rPr>
            </w:pPr>
            <w:r w:rsidRPr="006A1D15">
              <w:rPr>
                <w:rFonts w:hint="eastAsia"/>
                <w:i/>
              </w:rPr>
              <w:t>N</w:t>
            </w:r>
            <w:r w:rsidRPr="006A1D15">
              <w:rPr>
                <w:i/>
              </w:rPr>
              <w:t>ote</w:t>
            </w:r>
          </w:p>
        </w:tc>
      </w:tr>
      <w:tr w:rsidR="00F8112E" w:rsidRPr="006A1D15" w:rsidTr="00BF5B11">
        <w:trPr>
          <w:trHeight w:val="20"/>
        </w:trPr>
        <w:tc>
          <w:tcPr>
            <w:tcW w:w="1118" w:type="dxa"/>
          </w:tcPr>
          <w:p w:rsidR="00F8112E" w:rsidRPr="006A1D15" w:rsidRDefault="00F8112E" w:rsidP="00BF5B11">
            <w:r w:rsidRPr="006A1D15">
              <w:rPr>
                <w:rFonts w:hint="eastAsia"/>
              </w:rPr>
              <w:t>0</w:t>
            </w:r>
            <w:r w:rsidRPr="006A1D15">
              <w:t>0</w:t>
            </w:r>
          </w:p>
        </w:tc>
        <w:tc>
          <w:tcPr>
            <w:tcW w:w="1969" w:type="dxa"/>
          </w:tcPr>
          <w:p w:rsidR="00F8112E" w:rsidRPr="006A1D15" w:rsidRDefault="00F8112E" w:rsidP="00BF5B11">
            <w:r>
              <w:t>0dB</w:t>
            </w:r>
          </w:p>
        </w:tc>
        <w:tc>
          <w:tcPr>
            <w:tcW w:w="1827" w:type="dxa"/>
          </w:tcPr>
          <w:p w:rsidR="00F8112E" w:rsidRPr="006A1D15" w:rsidRDefault="00F8112E" w:rsidP="00BF5B11">
            <w:r w:rsidRPr="001625C4">
              <w:rPr>
                <w:rFonts w:hint="eastAsia"/>
              </w:rPr>
              <w:t>Ⅰ</w:t>
            </w:r>
          </w:p>
        </w:tc>
        <w:tc>
          <w:tcPr>
            <w:tcW w:w="4709" w:type="dxa"/>
          </w:tcPr>
          <w:p w:rsidR="00F8112E" w:rsidRPr="006A1D15" w:rsidRDefault="00F8112E" w:rsidP="00BF5B11">
            <w:r>
              <w:t>Actual MSD = 0</w:t>
            </w:r>
          </w:p>
        </w:tc>
      </w:tr>
      <w:tr w:rsidR="00F8112E" w:rsidRPr="006A1D15" w:rsidTr="00BF5B11">
        <w:trPr>
          <w:trHeight w:val="20"/>
        </w:trPr>
        <w:tc>
          <w:tcPr>
            <w:tcW w:w="1118" w:type="dxa"/>
          </w:tcPr>
          <w:p w:rsidR="00F8112E" w:rsidRPr="006A1D15" w:rsidRDefault="00F8112E" w:rsidP="00BF5B11">
            <w:r w:rsidRPr="006A1D15">
              <w:rPr>
                <w:rFonts w:hint="eastAsia"/>
              </w:rPr>
              <w:t>0</w:t>
            </w:r>
            <w:r w:rsidRPr="006A1D15">
              <w:t>1</w:t>
            </w:r>
          </w:p>
        </w:tc>
        <w:tc>
          <w:tcPr>
            <w:tcW w:w="1969" w:type="dxa"/>
          </w:tcPr>
          <w:p w:rsidR="00F8112E" w:rsidRPr="006A1D15" w:rsidRDefault="00F8112E" w:rsidP="00BF5B11">
            <w:r w:rsidRPr="006A1D15">
              <w:rPr>
                <w:rFonts w:hint="eastAsia"/>
              </w:rPr>
              <w:t>5</w:t>
            </w:r>
            <w:r w:rsidRPr="006A1D15">
              <w:t xml:space="preserve"> dB</w:t>
            </w:r>
          </w:p>
        </w:tc>
        <w:tc>
          <w:tcPr>
            <w:tcW w:w="1827" w:type="dxa"/>
            <w:vAlign w:val="center"/>
          </w:tcPr>
          <w:p w:rsidR="00F8112E" w:rsidRPr="006A1D15" w:rsidRDefault="00F8112E" w:rsidP="00BF5B11">
            <w:r w:rsidRPr="001625C4">
              <w:rPr>
                <w:rFonts w:hint="eastAsia"/>
              </w:rPr>
              <w:t>Ⅱ</w:t>
            </w:r>
          </w:p>
        </w:tc>
        <w:tc>
          <w:tcPr>
            <w:tcW w:w="4709" w:type="dxa"/>
          </w:tcPr>
          <w:p w:rsidR="00F8112E" w:rsidRPr="006A1D15" w:rsidRDefault="00F8112E" w:rsidP="00F61556">
            <w:r w:rsidRPr="006A1D15">
              <w:t>Actual MSD ≤ 5</w:t>
            </w:r>
          </w:p>
        </w:tc>
      </w:tr>
      <w:tr w:rsidR="00F8112E" w:rsidRPr="006A1D15" w:rsidTr="00BF5B11">
        <w:trPr>
          <w:trHeight w:val="20"/>
        </w:trPr>
        <w:tc>
          <w:tcPr>
            <w:tcW w:w="1118" w:type="dxa"/>
            <w:vAlign w:val="center"/>
          </w:tcPr>
          <w:p w:rsidR="00F8112E" w:rsidRPr="006A1D15" w:rsidRDefault="00F8112E" w:rsidP="00BF5B11">
            <w:r w:rsidRPr="006A1D15">
              <w:rPr>
                <w:rFonts w:hint="eastAsia"/>
              </w:rPr>
              <w:t>1</w:t>
            </w:r>
            <w:r w:rsidRPr="006A1D15">
              <w:t>0</w:t>
            </w:r>
          </w:p>
        </w:tc>
        <w:tc>
          <w:tcPr>
            <w:tcW w:w="1969" w:type="dxa"/>
            <w:vAlign w:val="center"/>
          </w:tcPr>
          <w:p w:rsidR="00F8112E" w:rsidRPr="006A1D15" w:rsidRDefault="00F8112E" w:rsidP="00BF5B11">
            <w:r w:rsidRPr="006A1D15">
              <w:rPr>
                <w:rFonts w:hint="eastAsia"/>
              </w:rPr>
              <w:t>1</w:t>
            </w:r>
            <w:r w:rsidRPr="006A1D15">
              <w:t>0 dB</w:t>
            </w:r>
          </w:p>
        </w:tc>
        <w:tc>
          <w:tcPr>
            <w:tcW w:w="1827" w:type="dxa"/>
            <w:vAlign w:val="center"/>
          </w:tcPr>
          <w:p w:rsidR="00F8112E" w:rsidRPr="006A1D15" w:rsidRDefault="00F8112E" w:rsidP="00BF5B11">
            <w:r w:rsidRPr="001625C4">
              <w:rPr>
                <w:rFonts w:hint="eastAsia"/>
              </w:rPr>
              <w:t>Ⅲ</w:t>
            </w:r>
          </w:p>
        </w:tc>
        <w:tc>
          <w:tcPr>
            <w:tcW w:w="4709" w:type="dxa"/>
            <w:vAlign w:val="center"/>
          </w:tcPr>
          <w:p w:rsidR="00F8112E" w:rsidRPr="006A1D15" w:rsidRDefault="00F8112E" w:rsidP="00BF5B11">
            <w:r w:rsidRPr="006A1D15">
              <w:t>Actual MSD ≤ 10</w:t>
            </w:r>
          </w:p>
        </w:tc>
      </w:tr>
      <w:tr w:rsidR="00F8112E" w:rsidRPr="006A1D15" w:rsidTr="00BF5B11">
        <w:trPr>
          <w:trHeight w:val="20"/>
        </w:trPr>
        <w:tc>
          <w:tcPr>
            <w:tcW w:w="1118" w:type="dxa"/>
            <w:vAlign w:val="center"/>
          </w:tcPr>
          <w:p w:rsidR="00F8112E" w:rsidRPr="006A1D15" w:rsidRDefault="00F8112E" w:rsidP="00BF5B11">
            <w:r w:rsidRPr="006A1D15">
              <w:rPr>
                <w:rFonts w:hint="eastAsia"/>
              </w:rPr>
              <w:t>1</w:t>
            </w:r>
            <w:r w:rsidRPr="006A1D15">
              <w:t>1</w:t>
            </w:r>
          </w:p>
        </w:tc>
        <w:tc>
          <w:tcPr>
            <w:tcW w:w="1969" w:type="dxa"/>
            <w:vAlign w:val="center"/>
          </w:tcPr>
          <w:p w:rsidR="00F8112E" w:rsidRPr="006A1D15" w:rsidRDefault="00F8112E" w:rsidP="00BF5B11">
            <w:r w:rsidRPr="006A1D15">
              <w:rPr>
                <w:rFonts w:hint="eastAsia"/>
              </w:rPr>
              <w:t>1</w:t>
            </w:r>
            <w:r w:rsidRPr="006A1D15">
              <w:t>5 dB</w:t>
            </w:r>
          </w:p>
        </w:tc>
        <w:tc>
          <w:tcPr>
            <w:tcW w:w="1827" w:type="dxa"/>
            <w:vAlign w:val="center"/>
          </w:tcPr>
          <w:p w:rsidR="00F8112E" w:rsidRPr="006A1D15" w:rsidRDefault="00F8112E" w:rsidP="00BF5B11">
            <w:r>
              <w:t>IV</w:t>
            </w:r>
          </w:p>
        </w:tc>
        <w:tc>
          <w:tcPr>
            <w:tcW w:w="4709" w:type="dxa"/>
            <w:vAlign w:val="center"/>
          </w:tcPr>
          <w:p w:rsidR="00F8112E" w:rsidRPr="006A1D15" w:rsidRDefault="00F8112E" w:rsidP="00BF5B11">
            <w:r w:rsidRPr="006A1D15">
              <w:t>Actual MSD ≤ 15</w:t>
            </w:r>
          </w:p>
        </w:tc>
      </w:tr>
    </w:tbl>
    <w:p w:rsidR="00F8112E" w:rsidRDefault="00F8112E" w:rsidP="00F8112E">
      <w:pPr>
        <w:tabs>
          <w:tab w:val="center" w:pos="4873"/>
        </w:tabs>
        <w:spacing w:after="120"/>
        <w:rPr>
          <w:rFonts w:ascii="Times New Roman" w:hAnsi="Times New Roman" w:cs="Times New Roman"/>
          <w:lang w:val="en-GB"/>
        </w:rPr>
      </w:pPr>
    </w:p>
    <w:p w:rsidR="00F8112E" w:rsidRPr="006A1D15" w:rsidRDefault="00F8112E" w:rsidP="00F8112E">
      <w:pPr>
        <w:tabs>
          <w:tab w:val="center" w:pos="4873"/>
        </w:tabs>
        <w:spacing w:after="120"/>
        <w:rPr>
          <w:rFonts w:ascii="Times New Roman" w:hAnsi="Times New Roman" w:cs="Times New Roman"/>
          <w:lang w:val="en-GB"/>
        </w:rPr>
      </w:pPr>
      <w:r w:rsidRPr="00EA5BCE">
        <w:rPr>
          <w:rFonts w:ascii="Times New Roman" w:hAnsi="Times New Roman" w:cs="Times New Roman"/>
          <w:lang w:val="en-GB"/>
        </w:rPr>
        <w:t>If absent, it means either the actual MSD is larger than the maximum threshold, or the actual MSD has minor improvement (also including the case the specified MSD itself</w:t>
      </w:r>
      <w:r>
        <w:rPr>
          <w:rFonts w:ascii="Times New Roman" w:hAnsi="Times New Roman" w:cs="Times New Roman"/>
          <w:lang w:val="en-GB"/>
        </w:rPr>
        <w:t xml:space="preserve"> is already very small), so </w:t>
      </w:r>
      <w:r w:rsidR="00F11FBF">
        <w:rPr>
          <w:rFonts w:ascii="Times New Roman" w:hAnsi="Times New Roman" w:cs="Times New Roman"/>
          <w:lang w:val="en-GB"/>
        </w:rPr>
        <w:t xml:space="preserve">UE choose </w:t>
      </w:r>
      <w:r w:rsidRPr="00EA5BCE">
        <w:rPr>
          <w:rFonts w:ascii="Times New Roman" w:hAnsi="Times New Roman" w:cs="Times New Roman"/>
          <w:lang w:val="en-GB"/>
        </w:rPr>
        <w:t xml:space="preserve">not </w:t>
      </w:r>
      <w:r w:rsidR="00F11FBF">
        <w:rPr>
          <w:rFonts w:ascii="Times New Roman" w:hAnsi="Times New Roman" w:cs="Times New Roman"/>
          <w:lang w:val="en-GB"/>
        </w:rPr>
        <w:t xml:space="preserve">to </w:t>
      </w:r>
      <w:r w:rsidRPr="00EA5BCE">
        <w:rPr>
          <w:rFonts w:ascii="Times New Roman" w:hAnsi="Times New Roman" w:cs="Times New Roman"/>
          <w:lang w:val="en-GB"/>
        </w:rPr>
        <w:t>report the capability class.</w:t>
      </w:r>
    </w:p>
    <w:p w:rsidR="00F8112E" w:rsidRDefault="00F8112E" w:rsidP="00F8112E">
      <w:pPr>
        <w:tabs>
          <w:tab w:val="center" w:pos="4873"/>
        </w:tabs>
        <w:spacing w:after="120"/>
        <w:rPr>
          <w:rFonts w:ascii="Times New Roman" w:hAnsi="Times New Roman" w:cs="Times New Roman"/>
          <w:b/>
          <w:i/>
          <w:lang w:val="en-GB"/>
        </w:rPr>
      </w:pPr>
      <w:r w:rsidRPr="006A1D15">
        <w:rPr>
          <w:rFonts w:ascii="Times New Roman" w:hAnsi="Times New Roman" w:cs="Times New Roman" w:hint="eastAsia"/>
          <w:b/>
          <w:i/>
          <w:lang w:val="en-GB"/>
        </w:rPr>
        <w:t>P</w:t>
      </w:r>
      <w:r w:rsidR="00B40D24">
        <w:rPr>
          <w:rFonts w:ascii="Times New Roman" w:hAnsi="Times New Roman" w:cs="Times New Roman"/>
          <w:b/>
          <w:i/>
          <w:lang w:val="en-GB"/>
        </w:rPr>
        <w:t xml:space="preserve">roposal </w:t>
      </w:r>
      <w:r w:rsidR="00234F50">
        <w:rPr>
          <w:rFonts w:ascii="Times New Roman" w:hAnsi="Times New Roman" w:cs="Times New Roman"/>
          <w:b/>
          <w:i/>
          <w:lang w:val="en-GB"/>
        </w:rPr>
        <w:t>6</w:t>
      </w:r>
      <w:r w:rsidRPr="006A1D15">
        <w:rPr>
          <w:rFonts w:ascii="Times New Roman" w:hAnsi="Times New Roman" w:cs="Times New Roman"/>
          <w:b/>
          <w:i/>
          <w:lang w:val="en-GB"/>
        </w:rPr>
        <w:t xml:space="preserve">: It is suggested to consider 0/5/10/15dB as thresholds </w:t>
      </w:r>
      <w:r>
        <w:rPr>
          <w:rFonts w:ascii="Times New Roman" w:hAnsi="Times New Roman" w:cs="Times New Roman"/>
          <w:b/>
          <w:i/>
          <w:lang w:val="en-GB"/>
        </w:rPr>
        <w:t xml:space="preserve">applicable </w:t>
      </w:r>
      <w:r w:rsidR="00B40D24">
        <w:rPr>
          <w:rFonts w:ascii="Times New Roman" w:hAnsi="Times New Roman" w:cs="Times New Roman"/>
          <w:b/>
          <w:i/>
          <w:lang w:val="en-GB"/>
        </w:rPr>
        <w:t>for all kinds of MSD.</w:t>
      </w:r>
    </w:p>
    <w:p w:rsidR="00F8112E" w:rsidRDefault="00F8112E" w:rsidP="00515E52">
      <w:pPr>
        <w:rPr>
          <w:rFonts w:ascii="Times New Roman" w:hAnsi="Times New Roman" w:cs="Times New Roman"/>
          <w:lang w:val="en-GB"/>
        </w:rPr>
      </w:pPr>
    </w:p>
    <w:p w:rsidR="00E27874" w:rsidRPr="00820D96" w:rsidRDefault="00E27874" w:rsidP="00E27874">
      <w:pPr>
        <w:pStyle w:val="2"/>
        <w:rPr>
          <w:lang w:val="en-GB"/>
        </w:rPr>
      </w:pPr>
      <w:r>
        <w:rPr>
          <w:lang w:val="en-GB"/>
        </w:rPr>
        <w:t>2.4 Applicability of the lower MSD thresholds for different MSD type</w:t>
      </w:r>
    </w:p>
    <w:p w:rsidR="00E26C9C" w:rsidRDefault="00E26C9C" w:rsidP="00E26C9C">
      <w:pPr>
        <w:snapToGrid w:val="0"/>
        <w:spacing w:before="60" w:after="60"/>
        <w:rPr>
          <w:b/>
          <w:highlight w:val="green"/>
        </w:rPr>
      </w:pPr>
      <w:r>
        <w:rPr>
          <w:b/>
          <w:highlight w:val="green"/>
        </w:rPr>
        <w:t xml:space="preserve">AH </w:t>
      </w:r>
      <w:r w:rsidRPr="00445CEC">
        <w:rPr>
          <w:b/>
          <w:highlight w:val="green"/>
        </w:rPr>
        <w:t>Agreement</w:t>
      </w:r>
    </w:p>
    <w:p w:rsidR="00E26C9C" w:rsidRPr="006A35BE" w:rsidRDefault="00E26C9C" w:rsidP="00E26C9C">
      <w:pPr>
        <w:snapToGrid w:val="0"/>
        <w:spacing w:before="60" w:after="60"/>
        <w:rPr>
          <w:highlight w:val="green"/>
        </w:rPr>
      </w:pPr>
      <w:r w:rsidRPr="006A35BE">
        <w:rPr>
          <w:highlight w:val="green"/>
        </w:rPr>
        <w:t>Identical Lower MSD thresholds are applicable for each MSD mechanism</w:t>
      </w:r>
    </w:p>
    <w:p w:rsidR="00E27874" w:rsidRPr="00727969" w:rsidRDefault="006C3802" w:rsidP="00515E52">
      <w:pPr>
        <w:rPr>
          <w:rFonts w:ascii="Times New Roman" w:hAnsi="Times New Roman" w:cs="Times New Roman"/>
          <w:b/>
          <w:i/>
          <w:lang w:val="en-GB"/>
        </w:rPr>
      </w:pPr>
      <w:r>
        <w:rPr>
          <w:rFonts w:ascii="Times New Roman" w:hAnsi="Times New Roman" w:cs="Times New Roman"/>
        </w:rPr>
        <w:t xml:space="preserve">Above is the agreement made in last meeting, which could be interpreted </w:t>
      </w:r>
      <w:r w:rsidR="00727969">
        <w:rPr>
          <w:rFonts w:ascii="Times New Roman" w:hAnsi="Times New Roman" w:cs="Times New Roman"/>
        </w:rPr>
        <w:t xml:space="preserve">as different power classes </w:t>
      </w:r>
      <w:r w:rsidR="0043083F">
        <w:rPr>
          <w:rFonts w:ascii="Times New Roman" w:hAnsi="Times New Roman" w:cs="Times New Roman"/>
        </w:rPr>
        <w:t xml:space="preserve">share one set of MSD threshold, </w:t>
      </w:r>
      <w:r w:rsidR="00727969">
        <w:rPr>
          <w:rFonts w:ascii="Times New Roman" w:hAnsi="Times New Roman" w:cs="Times New Roman"/>
        </w:rPr>
        <w:t xml:space="preserve">as well as different orders for one kind of MSD also share one set of MSD threshold, </w:t>
      </w:r>
      <w:r w:rsidR="00F679F7">
        <w:rPr>
          <w:rFonts w:ascii="Times New Roman" w:hAnsi="Times New Roman" w:cs="Times New Roman"/>
        </w:rPr>
        <w:t xml:space="preserve">and </w:t>
      </w:r>
      <w:r w:rsidR="0043083F">
        <w:rPr>
          <w:rFonts w:ascii="Times New Roman" w:hAnsi="Times New Roman" w:cs="Times New Roman"/>
        </w:rPr>
        <w:t xml:space="preserve">we </w:t>
      </w:r>
      <w:r w:rsidR="0043083F" w:rsidRPr="00727969">
        <w:rPr>
          <w:rFonts w:ascii="Times New Roman" w:hAnsi="Times New Roman" w:cs="Times New Roman"/>
        </w:rPr>
        <w:t>think this interpreta</w:t>
      </w:r>
      <w:r w:rsidR="00727969">
        <w:rPr>
          <w:rFonts w:ascii="Times New Roman" w:hAnsi="Times New Roman" w:cs="Times New Roman"/>
        </w:rPr>
        <w:t>tion is fine to serve simplifying capability purpose, i.e., there is just one set of MSD threshold in total.</w:t>
      </w:r>
    </w:p>
    <w:p w:rsidR="00727969" w:rsidRPr="00727969" w:rsidRDefault="00727969" w:rsidP="00515E52">
      <w:pPr>
        <w:rPr>
          <w:rFonts w:ascii="Times New Roman" w:hAnsi="Times New Roman" w:cs="Times New Roman"/>
          <w:b/>
          <w:i/>
          <w:lang w:val="en-GB"/>
        </w:rPr>
      </w:pPr>
      <w:r w:rsidRPr="00727969">
        <w:rPr>
          <w:rFonts w:ascii="Times New Roman" w:hAnsi="Times New Roman" w:cs="Times New Roman"/>
          <w:b/>
          <w:i/>
          <w:lang w:val="en-GB"/>
        </w:rPr>
        <w:t xml:space="preserve">Proposal </w:t>
      </w:r>
      <w:r w:rsidR="00234F50">
        <w:rPr>
          <w:rFonts w:ascii="Times New Roman" w:hAnsi="Times New Roman" w:cs="Times New Roman"/>
          <w:b/>
          <w:i/>
          <w:lang w:val="en-GB"/>
        </w:rPr>
        <w:t>7</w:t>
      </w:r>
      <w:r w:rsidRPr="00727969">
        <w:rPr>
          <w:rFonts w:ascii="Times New Roman" w:hAnsi="Times New Roman" w:cs="Times New Roman"/>
          <w:b/>
          <w:i/>
          <w:lang w:val="en-GB"/>
        </w:rPr>
        <w:t>:</w:t>
      </w:r>
      <w:r>
        <w:rPr>
          <w:rFonts w:ascii="Times New Roman" w:hAnsi="Times New Roman" w:cs="Times New Roman"/>
          <w:b/>
          <w:i/>
          <w:lang w:val="en-GB"/>
        </w:rPr>
        <w:t xml:space="preserve"> One set of MSD threshold could be applicable to different MSD mechanism and different orders within this mechanism, as well as different power classes.</w:t>
      </w:r>
    </w:p>
    <w:p w:rsidR="00A809E1" w:rsidRPr="00C9230E" w:rsidRDefault="00AE6838" w:rsidP="00C9230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rsidR="00420453" w:rsidRPr="00B5463B" w:rsidRDefault="00420453" w:rsidP="00420453">
      <w:pPr>
        <w:rPr>
          <w:rFonts w:ascii="Times New Roman" w:hAnsi="Times New Roman" w:cs="Times New Roman"/>
          <w:b/>
          <w:i/>
        </w:rPr>
      </w:pPr>
      <w:r w:rsidRPr="00B5463B">
        <w:rPr>
          <w:rFonts w:ascii="Times New Roman" w:hAnsi="Times New Roman" w:cs="Times New Roman"/>
          <w:b/>
          <w:i/>
        </w:rPr>
        <w:t>Proposal 1</w:t>
      </w:r>
      <w:r w:rsidRPr="00B5463B">
        <w:rPr>
          <w:rFonts w:ascii="Times New Roman" w:hAnsi="Times New Roman" w:cs="Times New Roman" w:hint="eastAsia"/>
          <w:b/>
          <w:i/>
        </w:rPr>
        <w:t>：</w:t>
      </w:r>
      <w:r>
        <w:rPr>
          <w:rFonts w:ascii="Times New Roman" w:hAnsi="Times New Roman" w:cs="Times New Roman" w:hint="eastAsia"/>
          <w:b/>
          <w:i/>
        </w:rPr>
        <w:t>R</w:t>
      </w:r>
      <w:r>
        <w:rPr>
          <w:rFonts w:ascii="Times New Roman" w:hAnsi="Times New Roman" w:cs="Times New Roman"/>
          <w:b/>
          <w:i/>
        </w:rPr>
        <w:t>emove the sub-bullet in the agreement of last meeting.</w:t>
      </w:r>
    </w:p>
    <w:p w:rsidR="00420453" w:rsidRDefault="00420453" w:rsidP="00420453">
      <w:pPr>
        <w:pStyle w:val="-Bullets"/>
        <w:numPr>
          <w:ilvl w:val="0"/>
          <w:numId w:val="6"/>
        </w:numPr>
        <w:overflowPunct w:val="0"/>
        <w:autoSpaceDE w:val="0"/>
        <w:autoSpaceDN w:val="0"/>
        <w:adjustRightInd w:val="0"/>
        <w:spacing w:after="0"/>
        <w:jc w:val="both"/>
        <w:textAlignment w:val="baseline"/>
        <w:rPr>
          <w:szCs w:val="20"/>
        </w:rPr>
      </w:pPr>
      <w:r w:rsidRPr="002632B7">
        <w:rPr>
          <w:szCs w:val="20"/>
        </w:rPr>
        <w:t>UE could indicate Lower MSD capability for a band combination as long as one kind of MSD from one victim band is improved.</w:t>
      </w:r>
    </w:p>
    <w:p w:rsidR="00420453" w:rsidRPr="00BE10AB" w:rsidRDefault="00420453" w:rsidP="00420453">
      <w:pPr>
        <w:pStyle w:val="R4bullets"/>
        <w:numPr>
          <w:ilvl w:val="0"/>
          <w:numId w:val="8"/>
        </w:numPr>
        <w:ind w:firstLineChars="0"/>
        <w:rPr>
          <w:strike/>
          <w:lang w:val="en-US" w:eastAsia="zh-CN"/>
        </w:rPr>
      </w:pPr>
      <w:r w:rsidRPr="00BE10AB">
        <w:rPr>
          <w:rFonts w:hint="eastAsia"/>
          <w:strike/>
          <w:lang w:val="en-US" w:eastAsia="zh-CN"/>
        </w:rPr>
        <w:t>T</w:t>
      </w:r>
      <w:r w:rsidRPr="00BE10AB">
        <w:rPr>
          <w:strike/>
          <w:lang w:val="en-US" w:eastAsia="zh-CN"/>
        </w:rPr>
        <w:t>he amount of MSD improvement necessary for indication needs further study</w:t>
      </w:r>
    </w:p>
    <w:p w:rsidR="009848E1" w:rsidRDefault="009848E1" w:rsidP="009848E1">
      <w:pPr>
        <w:rPr>
          <w:rFonts w:ascii="Times New Roman" w:hAnsi="Times New Roman" w:cs="Times New Roman"/>
          <w:b/>
          <w:i/>
        </w:rPr>
      </w:pPr>
      <w:r w:rsidRPr="00F0342F">
        <w:rPr>
          <w:rFonts w:ascii="Times New Roman" w:hAnsi="Times New Roman" w:cs="Times New Roman"/>
          <w:b/>
          <w:i/>
        </w:rPr>
        <w:t>Proposal</w:t>
      </w:r>
      <w:r>
        <w:rPr>
          <w:rFonts w:ascii="Times New Roman" w:hAnsi="Times New Roman" w:cs="Times New Roman"/>
          <w:b/>
          <w:i/>
        </w:rPr>
        <w:t xml:space="preserve"> 2: It is suggested to further discuss the test configuration for the specified minimum MSD for conformance test, i.e., How to deal with the case UE does not support the specified configuration? </w:t>
      </w:r>
    </w:p>
    <w:p w:rsidR="009848E1" w:rsidRDefault="009848E1" w:rsidP="009848E1">
      <w:pPr>
        <w:spacing w:afterLines="50" w:after="156"/>
        <w:rPr>
          <w:rFonts w:ascii="Times New Roman" w:hAnsi="Times New Roman" w:cs="Times New Roman"/>
          <w:b/>
          <w:i/>
        </w:rPr>
      </w:pPr>
      <w:r>
        <w:rPr>
          <w:rFonts w:ascii="Times New Roman" w:hAnsi="Times New Roman" w:cs="Times New Roman"/>
          <w:b/>
          <w:i/>
        </w:rPr>
        <w:t xml:space="preserve">An alternative is: Send LS to RAN5 with clarification that for one band combination, in case UE does not support any of the specified configuration, the worst case configuration the UE supported itself for this band combination should be chosen as test configuration and conform to the largest MSD specified (cross band isolation could be </w:t>
      </w:r>
      <w:r>
        <w:rPr>
          <w:rFonts w:ascii="Times New Roman" w:hAnsi="Times New Roman" w:cs="Times New Roman"/>
          <w:b/>
          <w:i/>
        </w:rPr>
        <w:lastRenderedPageBreak/>
        <w:t>an example).</w:t>
      </w:r>
    </w:p>
    <w:p w:rsidR="009848E1" w:rsidRDefault="009848E1" w:rsidP="009848E1">
      <w:pPr>
        <w:rPr>
          <w:rFonts w:ascii="Times New Roman" w:hAnsi="Times New Roman" w:cs="Times New Roman"/>
          <w:b/>
          <w:i/>
        </w:rPr>
      </w:pPr>
      <w:r>
        <w:rPr>
          <w:rFonts w:ascii="Times New Roman" w:hAnsi="Times New Roman" w:cs="Times New Roman"/>
          <w:b/>
          <w:i/>
        </w:rPr>
        <w:t>Proposal 3: For cross band isolation, in terms of lower MSD capability:</w:t>
      </w:r>
    </w:p>
    <w:p w:rsidR="009848E1" w:rsidRDefault="009848E1" w:rsidP="009848E1">
      <w:pPr>
        <w:rPr>
          <w:rFonts w:ascii="Times New Roman" w:hAnsi="Times New Roman" w:cs="Times New Roman"/>
          <w:b/>
          <w:i/>
        </w:rPr>
      </w:pPr>
      <w:r>
        <w:rPr>
          <w:rFonts w:ascii="Times New Roman" w:hAnsi="Times New Roman" w:cs="Times New Roman"/>
          <w:b/>
          <w:i/>
        </w:rPr>
        <w:t>- If UE supports the specified worst case configuration which corresponds to the largest MSD, it should be chosen to verify lower MSD capability</w:t>
      </w:r>
    </w:p>
    <w:p w:rsidR="009848E1" w:rsidRDefault="009848E1" w:rsidP="009848E1">
      <w:pPr>
        <w:rPr>
          <w:rFonts w:ascii="Times New Roman" w:hAnsi="Times New Roman" w:cs="Times New Roman"/>
          <w:b/>
          <w:i/>
        </w:rPr>
      </w:pPr>
      <w:r>
        <w:rPr>
          <w:rFonts w:ascii="Times New Roman" w:hAnsi="Times New Roman" w:cs="Times New Roman"/>
          <w:b/>
          <w:i/>
        </w:rPr>
        <w:t>- If UE does not support the specified worst case configuration</w:t>
      </w:r>
      <w:r>
        <w:rPr>
          <w:rFonts w:ascii="Times New Roman" w:hAnsi="Times New Roman" w:cs="Times New Roman"/>
          <w:b/>
          <w:i/>
        </w:rPr>
        <w:t>，</w:t>
      </w:r>
      <w:r>
        <w:rPr>
          <w:rFonts w:ascii="Times New Roman" w:hAnsi="Times New Roman" w:cs="Times New Roman" w:hint="eastAsia"/>
          <w:b/>
          <w:i/>
        </w:rPr>
        <w:t>F</w:t>
      </w:r>
      <w:r>
        <w:rPr>
          <w:rFonts w:ascii="Times New Roman" w:hAnsi="Times New Roman" w:cs="Times New Roman"/>
          <w:b/>
          <w:i/>
        </w:rPr>
        <w:t>FS on the test configuration for lower MSD</w:t>
      </w:r>
    </w:p>
    <w:p w:rsidR="009848E1" w:rsidRDefault="009848E1" w:rsidP="009848E1">
      <w:pPr>
        <w:ind w:firstLineChars="200" w:firstLine="422"/>
        <w:rPr>
          <w:rFonts w:ascii="Times New Roman" w:hAnsi="Times New Roman" w:cs="Times New Roman"/>
          <w:b/>
          <w:i/>
        </w:rPr>
      </w:pPr>
      <w:r>
        <w:rPr>
          <w:rFonts w:ascii="Times New Roman" w:hAnsi="Times New Roman" w:cs="Times New Roman"/>
          <w:b/>
          <w:i/>
        </w:rPr>
        <w:t>Alt 1: The worst case configuration the UE supports itself is chosen as test configuration (→ But may lead to new test point against the exiting specified test point for conformance test)</w:t>
      </w:r>
    </w:p>
    <w:p w:rsidR="00420453" w:rsidRPr="009848E1" w:rsidRDefault="009848E1" w:rsidP="009848E1">
      <w:pPr>
        <w:spacing w:afterLines="50" w:after="156"/>
        <w:ind w:firstLineChars="200" w:firstLine="422"/>
        <w:rPr>
          <w:rFonts w:ascii="Times New Roman" w:hAnsi="Times New Roman" w:cs="Times New Roman"/>
          <w:b/>
          <w:i/>
        </w:rPr>
      </w:pPr>
      <w:r>
        <w:rPr>
          <w:rFonts w:ascii="Times New Roman" w:hAnsi="Times New Roman" w:cs="Times New Roman"/>
          <w:b/>
          <w:i/>
        </w:rPr>
        <w:t>Alt 2: Others</w:t>
      </w:r>
    </w:p>
    <w:p w:rsidR="00420453" w:rsidRDefault="00420453" w:rsidP="00420453">
      <w:pPr>
        <w:pStyle w:val="a0"/>
        <w:rPr>
          <w:rFonts w:ascii="Times New Roman" w:hAnsi="Times New Roman" w:cs="Times New Roman"/>
          <w:b/>
          <w:i/>
          <w:lang w:val="en-GB"/>
        </w:rPr>
      </w:pPr>
      <w:r>
        <w:rPr>
          <w:rFonts w:ascii="Times New Roman" w:hAnsi="Times New Roman" w:cs="Times New Roman"/>
          <w:b/>
          <w:i/>
          <w:lang w:val="en-GB"/>
        </w:rPr>
        <w:t xml:space="preserve">Proposal </w:t>
      </w:r>
      <w:r w:rsidR="003770A6">
        <w:rPr>
          <w:rFonts w:ascii="Times New Roman" w:hAnsi="Times New Roman" w:cs="Times New Roman"/>
          <w:b/>
          <w:i/>
          <w:lang w:val="en-GB"/>
        </w:rPr>
        <w:t>4</w:t>
      </w:r>
      <w:r>
        <w:rPr>
          <w:rFonts w:ascii="Times New Roman" w:hAnsi="Times New Roman" w:cs="Times New Roman"/>
          <w:b/>
          <w:i/>
          <w:lang w:val="en-GB"/>
        </w:rPr>
        <w:t xml:space="preserve">: </w:t>
      </w:r>
      <w:r w:rsidRPr="00B26C1C">
        <w:rPr>
          <w:rFonts w:ascii="Times New Roman" w:hAnsi="Times New Roman" w:cs="Times New Roman"/>
          <w:b/>
          <w:i/>
          <w:lang w:val="en-GB"/>
        </w:rPr>
        <w:t>Lower MSD capability is applicable for PC1.5, PC2 and PC3</w:t>
      </w:r>
      <w:r>
        <w:rPr>
          <w:rFonts w:ascii="Times New Roman" w:hAnsi="Times New Roman" w:cs="Times New Roman"/>
          <w:b/>
          <w:i/>
          <w:lang w:val="en-GB"/>
        </w:rPr>
        <w:t>. Allow UE to report Lower MSD capability for different power classes.</w:t>
      </w:r>
    </w:p>
    <w:p w:rsidR="00420453" w:rsidRPr="00D317E7" w:rsidRDefault="00420453" w:rsidP="009848E1">
      <w:pPr>
        <w:spacing w:afterLines="50" w:after="156"/>
        <w:rPr>
          <w:rFonts w:ascii="Times New Roman" w:hAnsi="Times New Roman" w:cs="Times New Roman"/>
          <w:b/>
          <w:i/>
          <w:lang w:val="en-GB"/>
        </w:rPr>
      </w:pPr>
      <w:r w:rsidRPr="00D317E7">
        <w:rPr>
          <w:rFonts w:ascii="Times New Roman" w:hAnsi="Times New Roman" w:cs="Times New Roman"/>
          <w:b/>
          <w:i/>
          <w:lang w:val="en-GB"/>
        </w:rPr>
        <w:t xml:space="preserve">Proposal </w:t>
      </w:r>
      <w:r w:rsidR="003770A6">
        <w:rPr>
          <w:rFonts w:ascii="Times New Roman" w:hAnsi="Times New Roman" w:cs="Times New Roman"/>
          <w:b/>
          <w:i/>
          <w:lang w:val="en-GB"/>
        </w:rPr>
        <w:t>5</w:t>
      </w:r>
      <w:r w:rsidRPr="00D317E7">
        <w:rPr>
          <w:rFonts w:ascii="Times New Roman" w:hAnsi="Times New Roman" w:cs="Times New Roman"/>
          <w:b/>
          <w:i/>
          <w:lang w:val="en-GB"/>
        </w:rPr>
        <w:t>:</w:t>
      </w:r>
      <w:r>
        <w:rPr>
          <w:rFonts w:ascii="Times New Roman" w:hAnsi="Times New Roman" w:cs="Times New Roman"/>
          <w:b/>
          <w:i/>
          <w:lang w:val="en-GB"/>
        </w:rPr>
        <w:t xml:space="preserve"> Power class could be included as one essential information to be made aware to NW, while CBW of aggressor UL and victim DL are not necessary to be included.</w:t>
      </w:r>
    </w:p>
    <w:p w:rsidR="003770A6" w:rsidRDefault="00420453" w:rsidP="00B54264">
      <w:pPr>
        <w:tabs>
          <w:tab w:val="center" w:pos="4873"/>
          <w:tab w:val="right" w:pos="9746"/>
        </w:tabs>
        <w:spacing w:after="120"/>
        <w:rPr>
          <w:rFonts w:ascii="Times New Roman" w:hAnsi="Times New Roman" w:cs="Times New Roman"/>
          <w:b/>
          <w:i/>
          <w:lang w:val="en-GB"/>
        </w:rPr>
      </w:pPr>
      <w:r w:rsidRPr="006A1D15">
        <w:rPr>
          <w:rFonts w:ascii="Times New Roman" w:hAnsi="Times New Roman" w:cs="Times New Roman" w:hint="eastAsia"/>
          <w:b/>
          <w:i/>
          <w:lang w:val="en-GB"/>
        </w:rPr>
        <w:t>P</w:t>
      </w:r>
      <w:r>
        <w:rPr>
          <w:rFonts w:ascii="Times New Roman" w:hAnsi="Times New Roman" w:cs="Times New Roman"/>
          <w:b/>
          <w:i/>
          <w:lang w:val="en-GB"/>
        </w:rPr>
        <w:t xml:space="preserve">roposal </w:t>
      </w:r>
      <w:r w:rsidR="003770A6">
        <w:rPr>
          <w:rFonts w:ascii="Times New Roman" w:hAnsi="Times New Roman" w:cs="Times New Roman"/>
          <w:b/>
          <w:i/>
          <w:lang w:val="en-GB"/>
        </w:rPr>
        <w:t>6</w:t>
      </w:r>
      <w:r w:rsidRPr="006A1D15">
        <w:rPr>
          <w:rFonts w:ascii="Times New Roman" w:hAnsi="Times New Roman" w:cs="Times New Roman"/>
          <w:b/>
          <w:i/>
          <w:lang w:val="en-GB"/>
        </w:rPr>
        <w:t xml:space="preserve">: It is suggested to consider 0/5/10/15dB as thresholds </w:t>
      </w:r>
      <w:r>
        <w:rPr>
          <w:rFonts w:ascii="Times New Roman" w:hAnsi="Times New Roman" w:cs="Times New Roman"/>
          <w:b/>
          <w:i/>
          <w:lang w:val="en-GB"/>
        </w:rPr>
        <w:t>applicable for all kinds of MSD.</w:t>
      </w:r>
    </w:p>
    <w:p w:rsidR="003770A6" w:rsidRPr="00727969" w:rsidRDefault="003770A6" w:rsidP="003770A6">
      <w:pPr>
        <w:rPr>
          <w:rFonts w:ascii="Times New Roman" w:hAnsi="Times New Roman" w:cs="Times New Roman"/>
          <w:b/>
          <w:i/>
          <w:lang w:val="en-GB"/>
        </w:rPr>
      </w:pPr>
      <w:r w:rsidRPr="00727969">
        <w:rPr>
          <w:rFonts w:ascii="Times New Roman" w:hAnsi="Times New Roman" w:cs="Times New Roman"/>
          <w:b/>
          <w:i/>
          <w:lang w:val="en-GB"/>
        </w:rPr>
        <w:t xml:space="preserve">Proposal </w:t>
      </w:r>
      <w:r>
        <w:rPr>
          <w:rFonts w:ascii="Times New Roman" w:hAnsi="Times New Roman" w:cs="Times New Roman"/>
          <w:b/>
          <w:i/>
          <w:lang w:val="en-GB"/>
        </w:rPr>
        <w:t>7</w:t>
      </w:r>
      <w:r w:rsidRPr="00727969">
        <w:rPr>
          <w:rFonts w:ascii="Times New Roman" w:hAnsi="Times New Roman" w:cs="Times New Roman"/>
          <w:b/>
          <w:i/>
          <w:lang w:val="en-GB"/>
        </w:rPr>
        <w:t>:</w:t>
      </w:r>
      <w:r>
        <w:rPr>
          <w:rFonts w:ascii="Times New Roman" w:hAnsi="Times New Roman" w:cs="Times New Roman"/>
          <w:b/>
          <w:i/>
          <w:lang w:val="en-GB"/>
        </w:rPr>
        <w:t xml:space="preserve"> One set of MSD threshold could be applicable to different MSD mechanism and different orders within this mechanism, as well as different power classes.</w:t>
      </w:r>
    </w:p>
    <w:p w:rsidR="00420453" w:rsidRPr="00420453" w:rsidRDefault="00B54264" w:rsidP="00B54264">
      <w:pPr>
        <w:tabs>
          <w:tab w:val="center" w:pos="4873"/>
          <w:tab w:val="right" w:pos="9746"/>
        </w:tabs>
        <w:spacing w:after="120"/>
        <w:rPr>
          <w:rFonts w:ascii="Times New Roman" w:hAnsi="Times New Roman" w:cs="Times New Roman"/>
          <w:b/>
          <w:i/>
          <w:lang w:val="en-GB"/>
        </w:rPr>
      </w:pPr>
      <w:r>
        <w:rPr>
          <w:rFonts w:ascii="Times New Roman" w:hAnsi="Times New Roman" w:cs="Times New Roman"/>
          <w:b/>
          <w:i/>
          <w:lang w:val="en-GB"/>
        </w:rPr>
        <w:tab/>
      </w:r>
    </w:p>
    <w:bookmarkEnd w:id="2"/>
    <w:bookmarkEnd w:id="3"/>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A56E50" w:rsidRDefault="00BD5283">
      <w:r>
        <w:rPr>
          <w:rFonts w:hint="eastAsia"/>
        </w:rPr>
        <w:t>[</w:t>
      </w:r>
      <w:r>
        <w:t xml:space="preserve">1] </w:t>
      </w:r>
      <w:r w:rsidR="00385DF3">
        <w:t xml:space="preserve">RP-230753, </w:t>
      </w:r>
      <w:r w:rsidR="00385DF3" w:rsidRPr="00385DF3">
        <w:t>Revised WID on Further RF requirements enhancement for NR and EN-DC in frequency range 1 (FR1)</w:t>
      </w:r>
      <w:r w:rsidR="00385DF3">
        <w:t>, RAN</w:t>
      </w:r>
      <w:r w:rsidR="00385DF3">
        <w:rPr>
          <w:rFonts w:hint="eastAsia"/>
        </w:rPr>
        <w:t>#</w:t>
      </w:r>
      <w:r w:rsidR="00385DF3">
        <w:t>99</w:t>
      </w:r>
      <w:r w:rsidR="00385DF3">
        <w:rPr>
          <w:rFonts w:hint="eastAsia"/>
        </w:rPr>
        <w:t>,</w:t>
      </w:r>
      <w:r w:rsidR="00385DF3">
        <w:t xml:space="preserve"> Huawei, HiSilicon</w:t>
      </w:r>
    </w:p>
    <w:p w:rsidR="008768B5" w:rsidRDefault="008768B5">
      <w:r>
        <w:t xml:space="preserve">[2] RP-230169, On concluding the study phase of lower MSD, RAN#99, </w:t>
      </w:r>
      <w:r w:rsidR="004D111D">
        <w:t>Samsung</w:t>
      </w:r>
    </w:p>
    <w:p w:rsidR="004D111D" w:rsidRDefault="004D111D" w:rsidP="004D111D">
      <w:r>
        <w:t>[3] R4-2303695, WF on study for lower MSD, RAN4#106, Huawei, HiSilicon</w:t>
      </w:r>
    </w:p>
    <w:p w:rsidR="00E02EF7" w:rsidRPr="00EC7FFD" w:rsidRDefault="00E02EF7" w:rsidP="00E02EF7">
      <w:pPr>
        <w:tabs>
          <w:tab w:val="left" w:pos="1985"/>
        </w:tabs>
        <w:rPr>
          <w:rFonts w:ascii="Arial" w:hAnsi="Arial"/>
          <w:sz w:val="24"/>
        </w:rPr>
      </w:pPr>
      <w:r>
        <w:rPr>
          <w:rFonts w:eastAsia="宋体" w:cstheme="minorHAnsi" w:hint="eastAsia"/>
          <w:kern w:val="0"/>
          <w:sz w:val="20"/>
          <w:szCs w:val="20"/>
        </w:rPr>
        <w:t>[</w:t>
      </w:r>
      <w:r>
        <w:rPr>
          <w:rFonts w:eastAsia="宋体" w:cstheme="minorHAnsi"/>
          <w:kern w:val="0"/>
          <w:sz w:val="20"/>
          <w:szCs w:val="20"/>
        </w:rPr>
        <w:t xml:space="preserve">4] R4-2218555, </w:t>
      </w:r>
      <w:r w:rsidRPr="00311E6E">
        <w:rPr>
          <w:rFonts w:eastAsia="宋体" w:cstheme="minorHAnsi"/>
          <w:kern w:val="0"/>
          <w:sz w:val="20"/>
          <w:szCs w:val="20"/>
        </w:rPr>
        <w:t>Power Class aspect on lower MSD</w:t>
      </w:r>
      <w:r>
        <w:rPr>
          <w:rFonts w:eastAsia="宋体" w:cstheme="minorHAnsi"/>
          <w:kern w:val="0"/>
          <w:sz w:val="20"/>
          <w:szCs w:val="20"/>
        </w:rPr>
        <w:t xml:space="preserve">, </w:t>
      </w:r>
      <w:r w:rsidRPr="00705080">
        <w:rPr>
          <w:rFonts w:eastAsia="宋体" w:cstheme="minorHAnsi"/>
          <w:kern w:val="0"/>
          <w:sz w:val="20"/>
          <w:szCs w:val="20"/>
        </w:rPr>
        <w:t>Nokia, Nokia Shanghai Bell</w:t>
      </w:r>
      <w:r>
        <w:rPr>
          <w:rFonts w:eastAsia="宋体" w:cstheme="minorHAnsi"/>
          <w:kern w:val="0"/>
          <w:sz w:val="20"/>
          <w:szCs w:val="20"/>
        </w:rPr>
        <w:t>, RAN4#105</w:t>
      </w:r>
    </w:p>
    <w:p w:rsidR="00E02EF7" w:rsidRPr="00E02EF7" w:rsidRDefault="00E02EF7" w:rsidP="004D111D"/>
    <w:p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6F2" w:rsidRDefault="008576F2" w:rsidP="00AE6838">
      <w:r>
        <w:separator/>
      </w:r>
    </w:p>
  </w:endnote>
  <w:endnote w:type="continuationSeparator" w:id="0">
    <w:p w:rsidR="008576F2" w:rsidRDefault="008576F2"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6F2" w:rsidRDefault="008576F2" w:rsidP="00AE6838">
      <w:r>
        <w:separator/>
      </w:r>
    </w:p>
  </w:footnote>
  <w:footnote w:type="continuationSeparator" w:id="0">
    <w:p w:rsidR="008576F2" w:rsidRDefault="008576F2"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3"/>
  </w:num>
  <w:num w:numId="4">
    <w:abstractNumId w:val="10"/>
  </w:num>
  <w:num w:numId="5">
    <w:abstractNumId w:val="4"/>
  </w:num>
  <w:num w:numId="6">
    <w:abstractNumId w:val="11"/>
  </w:num>
  <w:num w:numId="7">
    <w:abstractNumId w:val="5"/>
  </w:num>
  <w:num w:numId="8">
    <w:abstractNumId w:val="2"/>
  </w:num>
  <w:num w:numId="9">
    <w:abstractNumId w:val="0"/>
  </w:num>
  <w:num w:numId="10">
    <w:abstractNumId w:val="8"/>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477D2"/>
    <w:rsid w:val="00062EA0"/>
    <w:rsid w:val="00074221"/>
    <w:rsid w:val="0009285D"/>
    <w:rsid w:val="000D531E"/>
    <w:rsid w:val="000E04CF"/>
    <w:rsid w:val="0017004A"/>
    <w:rsid w:val="001803ED"/>
    <w:rsid w:val="001812D3"/>
    <w:rsid w:val="001A0230"/>
    <w:rsid w:val="001B31E9"/>
    <w:rsid w:val="001D0180"/>
    <w:rsid w:val="00216B02"/>
    <w:rsid w:val="00224154"/>
    <w:rsid w:val="00234F50"/>
    <w:rsid w:val="002616BB"/>
    <w:rsid w:val="00264F00"/>
    <w:rsid w:val="00281B9B"/>
    <w:rsid w:val="002C52D9"/>
    <w:rsid w:val="00355136"/>
    <w:rsid w:val="0035560F"/>
    <w:rsid w:val="003629C1"/>
    <w:rsid w:val="00376ADC"/>
    <w:rsid w:val="003770A6"/>
    <w:rsid w:val="003833C3"/>
    <w:rsid w:val="00385DF3"/>
    <w:rsid w:val="003A5B2B"/>
    <w:rsid w:val="003B3A82"/>
    <w:rsid w:val="003E77B7"/>
    <w:rsid w:val="0040512E"/>
    <w:rsid w:val="004146E7"/>
    <w:rsid w:val="00420453"/>
    <w:rsid w:val="0043083F"/>
    <w:rsid w:val="00433588"/>
    <w:rsid w:val="004335E4"/>
    <w:rsid w:val="00433AAE"/>
    <w:rsid w:val="0044267B"/>
    <w:rsid w:val="0045509F"/>
    <w:rsid w:val="0046717C"/>
    <w:rsid w:val="00494FD6"/>
    <w:rsid w:val="004A6A4E"/>
    <w:rsid w:val="004B41F1"/>
    <w:rsid w:val="004C3D09"/>
    <w:rsid w:val="004D0DE9"/>
    <w:rsid w:val="004D111D"/>
    <w:rsid w:val="004E6653"/>
    <w:rsid w:val="00500037"/>
    <w:rsid w:val="005112F5"/>
    <w:rsid w:val="00515E52"/>
    <w:rsid w:val="00553B56"/>
    <w:rsid w:val="005549B4"/>
    <w:rsid w:val="0059088D"/>
    <w:rsid w:val="005A3978"/>
    <w:rsid w:val="005F03DA"/>
    <w:rsid w:val="00603011"/>
    <w:rsid w:val="00630999"/>
    <w:rsid w:val="00652593"/>
    <w:rsid w:val="00660121"/>
    <w:rsid w:val="006745E4"/>
    <w:rsid w:val="006A3AED"/>
    <w:rsid w:val="006A580D"/>
    <w:rsid w:val="006C3802"/>
    <w:rsid w:val="006F6EFF"/>
    <w:rsid w:val="0072787B"/>
    <w:rsid w:val="00727969"/>
    <w:rsid w:val="00775220"/>
    <w:rsid w:val="007B2751"/>
    <w:rsid w:val="007B5E4F"/>
    <w:rsid w:val="007C1943"/>
    <w:rsid w:val="007C547E"/>
    <w:rsid w:val="007C5EFC"/>
    <w:rsid w:val="007D2F06"/>
    <w:rsid w:val="00803CCC"/>
    <w:rsid w:val="00806ECC"/>
    <w:rsid w:val="00820D96"/>
    <w:rsid w:val="008428AA"/>
    <w:rsid w:val="00844C33"/>
    <w:rsid w:val="008576F2"/>
    <w:rsid w:val="008768B5"/>
    <w:rsid w:val="008919FE"/>
    <w:rsid w:val="008A6074"/>
    <w:rsid w:val="008B004C"/>
    <w:rsid w:val="008D24FF"/>
    <w:rsid w:val="008F4A5A"/>
    <w:rsid w:val="00916289"/>
    <w:rsid w:val="00927E4C"/>
    <w:rsid w:val="009327E0"/>
    <w:rsid w:val="00947BCD"/>
    <w:rsid w:val="009848E1"/>
    <w:rsid w:val="009A5791"/>
    <w:rsid w:val="009B7CF3"/>
    <w:rsid w:val="009C23F7"/>
    <w:rsid w:val="009D04B9"/>
    <w:rsid w:val="009E2895"/>
    <w:rsid w:val="009F4884"/>
    <w:rsid w:val="00A108D2"/>
    <w:rsid w:val="00A809E1"/>
    <w:rsid w:val="00A8184D"/>
    <w:rsid w:val="00AE09C5"/>
    <w:rsid w:val="00AE6838"/>
    <w:rsid w:val="00AF5378"/>
    <w:rsid w:val="00B14411"/>
    <w:rsid w:val="00B40D24"/>
    <w:rsid w:val="00B50A2C"/>
    <w:rsid w:val="00B54264"/>
    <w:rsid w:val="00B5463B"/>
    <w:rsid w:val="00B550BC"/>
    <w:rsid w:val="00BB6EAF"/>
    <w:rsid w:val="00BD5283"/>
    <w:rsid w:val="00BD6F28"/>
    <w:rsid w:val="00BE10AB"/>
    <w:rsid w:val="00C04CDB"/>
    <w:rsid w:val="00C0513F"/>
    <w:rsid w:val="00C25CDA"/>
    <w:rsid w:val="00C47505"/>
    <w:rsid w:val="00C5024C"/>
    <w:rsid w:val="00C91376"/>
    <w:rsid w:val="00C9230E"/>
    <w:rsid w:val="00CD4DE6"/>
    <w:rsid w:val="00CF052F"/>
    <w:rsid w:val="00D317E7"/>
    <w:rsid w:val="00D4687E"/>
    <w:rsid w:val="00D50A5B"/>
    <w:rsid w:val="00D55778"/>
    <w:rsid w:val="00D71EB5"/>
    <w:rsid w:val="00D83A73"/>
    <w:rsid w:val="00D913A4"/>
    <w:rsid w:val="00DA65ED"/>
    <w:rsid w:val="00E02EF7"/>
    <w:rsid w:val="00E26C9C"/>
    <w:rsid w:val="00E27874"/>
    <w:rsid w:val="00E97C2E"/>
    <w:rsid w:val="00EA49BE"/>
    <w:rsid w:val="00EB6374"/>
    <w:rsid w:val="00F0342F"/>
    <w:rsid w:val="00F11FBF"/>
    <w:rsid w:val="00F4620A"/>
    <w:rsid w:val="00F61556"/>
    <w:rsid w:val="00F679F7"/>
    <w:rsid w:val="00F8112E"/>
    <w:rsid w:val="00F93FC8"/>
    <w:rsid w:val="00FC3D1E"/>
    <w:rsid w:val="00FF3FEE"/>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6"/>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6">
    <w:name w:val="List Paragraph"/>
    <w:basedOn w:val="a"/>
    <w:uiPriority w:val="34"/>
    <w:qFormat/>
    <w:rsid w:val="00BE10AB"/>
    <w:pPr>
      <w:ind w:firstLineChars="200" w:firstLine="420"/>
    </w:pPr>
  </w:style>
  <w:style w:type="paragraph" w:styleId="a8">
    <w:name w:val="Balloon Text"/>
    <w:basedOn w:val="a"/>
    <w:link w:val="Char2"/>
    <w:uiPriority w:val="99"/>
    <w:semiHidden/>
    <w:unhideWhenUsed/>
    <w:rsid w:val="00927E4C"/>
    <w:rPr>
      <w:sz w:val="18"/>
      <w:szCs w:val="18"/>
    </w:rPr>
  </w:style>
  <w:style w:type="character" w:customStyle="1" w:styleId="Char2">
    <w:name w:val="批注框文本 Char"/>
    <w:basedOn w:val="a1"/>
    <w:link w:val="a8"/>
    <w:uiPriority w:val="99"/>
    <w:semiHidden/>
    <w:rsid w:val="00927E4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E2FBE-58EB-496C-9B8E-3A92C72E2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777</TotalTime>
  <Pages>6</Pages>
  <Words>2251</Words>
  <Characters>12831</Characters>
  <Application>Microsoft Office Word</Application>
  <DocSecurity>0</DocSecurity>
  <Lines>106</Lines>
  <Paragraphs>30</Paragraphs>
  <ScaleCrop>false</ScaleCrop>
  <Company/>
  <LinksUpToDate>false</LinksUpToDate>
  <CharactersWithSpaces>15052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86</cp:revision>
  <dcterms:created xsi:type="dcterms:W3CDTF">2022-07-15T05:08:00Z</dcterms:created>
  <dcterms:modified xsi:type="dcterms:W3CDTF">2023-04-10T12:59:00Z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